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456" w:rsidRPr="00A56B18" w:rsidRDefault="00B84693" w:rsidP="00B84693">
      <w:pPr>
        <w:pStyle w:val="Titolo2"/>
        <w:spacing w:before="0" w:after="120" w:line="240" w:lineRule="auto"/>
        <w:ind w:right="142" w:firstLine="0"/>
        <w:rPr>
          <w:rFonts w:ascii="Verdana" w:hAnsi="Verdana" w:cs="Times"/>
          <w:i w:val="0"/>
          <w:sz w:val="22"/>
          <w:szCs w:val="22"/>
        </w:rPr>
      </w:pPr>
      <w:bookmarkStart w:id="0" w:name="_Toc62111754"/>
      <w:r w:rsidRPr="00FF7872">
        <w:rPr>
          <w:rFonts w:ascii="Verdana" w:hAnsi="Verdana" w:cs="Times"/>
          <w:i w:val="0"/>
          <w:sz w:val="22"/>
          <w:szCs w:val="22"/>
        </w:rPr>
        <w:t>All</w:t>
      </w:r>
      <w:r w:rsidR="00FF7872">
        <w:rPr>
          <w:rFonts w:ascii="Verdana" w:hAnsi="Verdana" w:cs="Times"/>
          <w:i w:val="0"/>
          <w:sz w:val="22"/>
          <w:szCs w:val="22"/>
        </w:rPr>
        <w:t xml:space="preserve">egato </w:t>
      </w:r>
      <w:r w:rsidR="00F60D6B">
        <w:rPr>
          <w:rFonts w:ascii="Verdana" w:hAnsi="Verdana" w:cs="Times"/>
          <w:i w:val="0"/>
          <w:sz w:val="22"/>
          <w:szCs w:val="22"/>
        </w:rPr>
        <w:t xml:space="preserve">C </w:t>
      </w:r>
      <w:r w:rsidR="00B21456" w:rsidRPr="00FF7872">
        <w:rPr>
          <w:rFonts w:ascii="Verdana" w:hAnsi="Verdana" w:cs="Times"/>
          <w:i w:val="0"/>
          <w:sz w:val="22"/>
          <w:szCs w:val="22"/>
        </w:rPr>
        <w:t>Misure obbligatorie previste dal PNA 2013-2016</w:t>
      </w:r>
      <w:r w:rsidR="00B66D59">
        <w:rPr>
          <w:rFonts w:ascii="Verdana" w:hAnsi="Verdana" w:cs="Times"/>
          <w:i w:val="0"/>
          <w:sz w:val="22"/>
          <w:szCs w:val="22"/>
        </w:rPr>
        <w:t xml:space="preserve">- </w:t>
      </w:r>
      <w:r w:rsidR="007D1B42">
        <w:rPr>
          <w:rFonts w:ascii="Verdana" w:hAnsi="Verdana" w:cs="Times"/>
          <w:i w:val="0"/>
          <w:sz w:val="22"/>
          <w:szCs w:val="22"/>
        </w:rPr>
        <w:t xml:space="preserve">2019- </w:t>
      </w:r>
      <w:r w:rsidR="00B66D59">
        <w:rPr>
          <w:rFonts w:ascii="Verdana" w:hAnsi="Verdana" w:cs="Times"/>
          <w:i w:val="0"/>
          <w:sz w:val="22"/>
          <w:szCs w:val="22"/>
        </w:rPr>
        <w:t>2022- e aggiornamento 2023</w:t>
      </w:r>
      <w:r w:rsidR="00B21456" w:rsidRPr="00FF7872">
        <w:rPr>
          <w:rFonts w:ascii="Verdana" w:hAnsi="Verdana" w:cs="Times"/>
          <w:i w:val="0"/>
          <w:sz w:val="22"/>
          <w:szCs w:val="22"/>
        </w:rPr>
        <w:t xml:space="preserve"> (A, B, C, D, E, F, G, H, I, L, M, N, O</w:t>
      </w:r>
      <w:r w:rsidR="00EA3B74">
        <w:rPr>
          <w:rFonts w:ascii="Verdana" w:hAnsi="Verdana" w:cs="Times"/>
          <w:i w:val="0"/>
          <w:sz w:val="22"/>
          <w:szCs w:val="22"/>
        </w:rPr>
        <w:t>, P</w:t>
      </w:r>
      <w:r w:rsidR="00140814">
        <w:rPr>
          <w:rFonts w:ascii="Verdana" w:hAnsi="Verdana" w:cs="Times"/>
          <w:i w:val="0"/>
          <w:sz w:val="22"/>
          <w:szCs w:val="22"/>
        </w:rPr>
        <w:t>.</w:t>
      </w:r>
      <w:r w:rsidR="00EA3B74">
        <w:rPr>
          <w:rFonts w:ascii="Verdana" w:hAnsi="Verdana" w:cs="Times"/>
          <w:i w:val="0"/>
          <w:sz w:val="22"/>
          <w:szCs w:val="22"/>
        </w:rPr>
        <w:t xml:space="preserve"> </w:t>
      </w:r>
      <w:bookmarkEnd w:id="0"/>
    </w:p>
    <w:p w:rsidR="00F420B0" w:rsidRDefault="00F420B0" w:rsidP="00B84693">
      <w:pPr>
        <w:autoSpaceDE w:val="0"/>
        <w:autoSpaceDN w:val="0"/>
        <w:adjustRightInd w:val="0"/>
        <w:spacing w:line="240" w:lineRule="auto"/>
        <w:ind w:right="142" w:firstLine="0"/>
        <w:rPr>
          <w:rFonts w:ascii="Verdana" w:hAnsi="Verdana" w:cs="Times"/>
          <w:b/>
          <w:bCs/>
          <w:color w:val="000000"/>
          <w:szCs w:val="22"/>
        </w:rPr>
      </w:pPr>
    </w:p>
    <w:p w:rsidR="00F420B0" w:rsidRDefault="00F420B0" w:rsidP="00B84693">
      <w:pPr>
        <w:autoSpaceDE w:val="0"/>
        <w:autoSpaceDN w:val="0"/>
        <w:adjustRightInd w:val="0"/>
        <w:spacing w:line="240" w:lineRule="auto"/>
        <w:ind w:right="142" w:firstLine="0"/>
        <w:rPr>
          <w:rFonts w:ascii="Verdana" w:hAnsi="Verdana" w:cs="Times"/>
          <w:b/>
          <w:bCs/>
          <w:color w:val="000000"/>
          <w:szCs w:val="22"/>
        </w:rPr>
      </w:pP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rPr>
      </w:pPr>
      <w:r w:rsidRPr="00A56B18">
        <w:rPr>
          <w:rFonts w:ascii="Verdana" w:hAnsi="Verdana" w:cs="Times"/>
          <w:b/>
          <w:bCs/>
          <w:color w:val="000000"/>
          <w:szCs w:val="22"/>
        </w:rPr>
        <w:t>A) Trasparenza</w:t>
      </w:r>
    </w:p>
    <w:p w:rsidR="00B21456" w:rsidRPr="00A56B18" w:rsidRDefault="00B21456" w:rsidP="00B84693">
      <w:pPr>
        <w:spacing w:line="240" w:lineRule="auto"/>
        <w:ind w:right="142" w:firstLine="0"/>
        <w:rPr>
          <w:rFonts w:ascii="Verdana" w:hAnsi="Verdana" w:cs="Times"/>
          <w:i/>
          <w:szCs w:val="22"/>
        </w:rPr>
      </w:pPr>
      <w:r w:rsidRPr="00A56B18">
        <w:rPr>
          <w:rFonts w:ascii="Verdana" w:hAnsi="Verdana" w:cs="Times"/>
          <w:i/>
          <w:szCs w:val="22"/>
        </w:rPr>
        <w:t>Fonti normative: Art. 1, commi 15, 16, 26, 27, 28, 29, 30, 32, 33 e 34, L. 6 novembre 2012 n. 190; Decreto legislativo 14 marzo 2013, n. 33; L. 7 agosto 1990, n. 241; Intesa tra Governo, Regioni ed Enti locali sancita dalla Conferenza Unificata nella seduta del 24 luglio 2013.</w:t>
      </w: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rPr>
      </w:pP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rPr>
      </w:pPr>
      <w:r w:rsidRPr="00A56B18">
        <w:rPr>
          <w:rFonts w:ascii="Verdana" w:hAnsi="Verdana" w:cs="Times"/>
          <w:b/>
          <w:bCs/>
          <w:color w:val="000000"/>
          <w:szCs w:val="22"/>
        </w:rPr>
        <w:t>Descrizione della misura</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Lo strumento principale per contrastare il fenomeno della corruzione è la trasparenza dell’attività amministrativa, elevata dal comma 15 dell’art. 1 della L. n. 190/2012 a “livello essenziale delle prestazioni concernenti i diritti sociali e civili ai sensi dell’art. 117, secondo comma, lettera m) della Costituzione”.</w:t>
      </w:r>
    </w:p>
    <w:p w:rsidR="00140814" w:rsidRPr="00F420B0" w:rsidRDefault="00140814" w:rsidP="00140814">
      <w:pPr>
        <w:tabs>
          <w:tab w:val="left" w:pos="0"/>
        </w:tabs>
        <w:spacing w:after="0"/>
        <w:ind w:firstLine="0"/>
        <w:rPr>
          <w:rFonts w:eastAsiaTheme="minorHAnsi" w:cs="Arial"/>
          <w:szCs w:val="22"/>
          <w:lang w:eastAsia="en-US"/>
        </w:rPr>
      </w:pPr>
      <w:r w:rsidRPr="00F420B0">
        <w:rPr>
          <w:rFonts w:eastAsiaTheme="minorHAnsi" w:cs="Arial"/>
          <w:szCs w:val="22"/>
          <w:lang w:eastAsia="en-US"/>
        </w:rPr>
        <w:t>I commi 35 e 36 dell’art. 1 della L. n. 190/2012 hanno delegato il governo ad emanare un “decreto legislativo per il riordino della disciplina riguardante gli obblighi di pubblicità, trasparenza e diffusione di informazioni da parte delle Pubbliche Amministrazioni, mediante la modifica o l’integrazione delle disposizioni vigenti, ovvero mediante la previsione di nuove forme di pubblicità”.</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Il Governo ha adempiuto attraverso due decreti legislativi:</w:t>
      </w:r>
    </w:p>
    <w:p w:rsidR="00140814" w:rsidRPr="00F420B0" w:rsidRDefault="00140814" w:rsidP="00140814">
      <w:pPr>
        <w:numPr>
          <w:ilvl w:val="0"/>
          <w:numId w:val="13"/>
        </w:numPr>
        <w:tabs>
          <w:tab w:val="left" w:pos="284"/>
        </w:tabs>
        <w:spacing w:after="0" w:line="259" w:lineRule="auto"/>
        <w:ind w:left="567" w:hanging="567"/>
        <w:jc w:val="left"/>
        <w:rPr>
          <w:rFonts w:eastAsiaTheme="minorHAnsi" w:cs="Arial"/>
          <w:szCs w:val="22"/>
          <w:lang w:eastAsia="en-US"/>
        </w:rPr>
      </w:pP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w:t>
      </w:r>
    </w:p>
    <w:p w:rsidR="00140814" w:rsidRPr="00F420B0" w:rsidRDefault="00140814" w:rsidP="00140814">
      <w:pPr>
        <w:numPr>
          <w:ilvl w:val="0"/>
          <w:numId w:val="13"/>
        </w:numPr>
        <w:tabs>
          <w:tab w:val="left" w:pos="284"/>
        </w:tabs>
        <w:spacing w:after="0" w:line="259" w:lineRule="auto"/>
        <w:ind w:left="567" w:hanging="567"/>
        <w:jc w:val="left"/>
        <w:rPr>
          <w:rFonts w:eastAsiaTheme="minorHAnsi" w:cs="Arial"/>
          <w:szCs w:val="22"/>
          <w:lang w:eastAsia="en-US"/>
        </w:rPr>
      </w:pP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97/2016.</w:t>
      </w:r>
    </w:p>
    <w:p w:rsidR="00140814" w:rsidRPr="00F420B0" w:rsidRDefault="00140814" w:rsidP="00140814">
      <w:pPr>
        <w:tabs>
          <w:tab w:val="left" w:pos="0"/>
        </w:tabs>
        <w:spacing w:after="0"/>
        <w:ind w:firstLine="0"/>
        <w:rPr>
          <w:rFonts w:eastAsiaTheme="minorHAnsi" w:cs="Arial"/>
          <w:szCs w:val="22"/>
          <w:lang w:eastAsia="en-US"/>
        </w:rPr>
      </w:pPr>
      <w:r w:rsidRPr="00F420B0">
        <w:rPr>
          <w:rFonts w:eastAsiaTheme="minorHAnsi" w:cs="Arial"/>
          <w:szCs w:val="22"/>
          <w:lang w:eastAsia="en-US"/>
        </w:rPr>
        <w:t>La trasparenza rappresenta la condizione di garanzia delle libertà individuali e collettive, nonché dei diritti civili, politici e sociali, integra il diritto ad una buona amministrazione e concorre alla realizzazione di una amministrazione aperta, al servizio del cittadino.</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 xml:space="preserve">La trasparenza, infatti, ai sensi dell’art. 1 del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 è intesa come “</w:t>
      </w:r>
      <w:r w:rsidRPr="00F420B0">
        <w:rPr>
          <w:rFonts w:eastAsiaTheme="minorHAnsi" w:cs="Arial"/>
          <w:i/>
          <w:szCs w:val="22"/>
          <w:lang w:eastAsia="en-US"/>
        </w:rPr>
        <w:t>accessibilità totale dei dati e documenti detenuti dalle pubbliche amministrazioni, allo scopo di tutelare i diritti dei cittadini, promuovere la partecipazione degli interessati all'attività amministrativa e favorire forme diffuse di controllo sul perseguimento delle funzioni istituzionali e sull'utilizzo delle risorse pubbliche</w:t>
      </w:r>
      <w:r w:rsidRPr="00F420B0">
        <w:rPr>
          <w:rFonts w:eastAsiaTheme="minorHAnsi" w:cs="Arial"/>
          <w:szCs w:val="22"/>
          <w:lang w:eastAsia="en-US"/>
        </w:rPr>
        <w:t xml:space="preserve">”. </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 xml:space="preserve">L’accessibilità totale si realizza principalmente attraverso la pubblicazione dei dati e delle informazioni come declinata nel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 e tramite l’attuazione dell’istituto dell’accesso civico. </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lastRenderedPageBreak/>
        <w:t xml:space="preserve">All’interno della presente sezione del PIAO sono individuate misure e strumenti attuativi degli obblighi di trasparenza e di pubblicazione previsti dalla normativa vigente. </w:t>
      </w:r>
    </w:p>
    <w:p w:rsidR="00140814" w:rsidRPr="00F420B0" w:rsidRDefault="00140814" w:rsidP="00140814">
      <w:pPr>
        <w:spacing w:after="0"/>
        <w:ind w:firstLine="0"/>
        <w:rPr>
          <w:rFonts w:eastAsiaTheme="minorHAnsi" w:cs="Arial"/>
          <w:szCs w:val="22"/>
          <w:lang w:eastAsia="en-US"/>
        </w:rPr>
      </w:pPr>
    </w:p>
    <w:p w:rsidR="00140814" w:rsidRPr="00F420B0" w:rsidRDefault="00140814" w:rsidP="00140814">
      <w:pPr>
        <w:spacing w:after="0"/>
        <w:ind w:firstLine="0"/>
        <w:rPr>
          <w:rFonts w:eastAsiaTheme="minorHAnsi" w:cs="Arial"/>
          <w:b/>
          <w:szCs w:val="22"/>
          <w:u w:val="single"/>
          <w:lang w:eastAsia="en-US"/>
        </w:rPr>
      </w:pPr>
      <w:r w:rsidRPr="00F420B0">
        <w:rPr>
          <w:rFonts w:eastAsiaTheme="minorHAnsi" w:cs="Arial"/>
          <w:b/>
          <w:szCs w:val="22"/>
          <w:u w:val="single"/>
          <w:lang w:eastAsia="en-US"/>
        </w:rPr>
        <w:t xml:space="preserve">Pubblicazioni </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La pubblicazione nei siti istituzionali di dati, documenti e informazioni sull’organizzazione e sulle attività delle Pubbliche Amministrazioni è disciplinata principalmente dal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 </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Alla pubblicazione corrisponde il diritto di chiunque di accedere alle informazioni direttamente ed immediatamente, senza autenticazione ed identificazione.</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La pubblicazione deve consentire la diffusione, l’indicizzazione, la rintracciabilità dei dati con motori di ricerca web e il loro riutilizzo (art. 4, comma 1, del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 I dati pubblicati sono liberamente riutilizzabili.</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Documenti ed informazioni devono essere pubblicati in formato di tipo aperto ai sensi dell’art. 68 del C.A.D.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82/2005).</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Inoltre, è necessario garantire la qualità delle informazioni, assicurandone: integrità, aggiornamento, completezza, tempestività, semplicità di consultazione, comprensibilità, omogeneità, facile accessibilità e conformità ai documenti originali.</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Dati e informazioni sono pubblicati per cinque anni computati dal 1° gennaio dell’anno successivo a quello in cui vige l’obbligo di pubblicazione.</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Se gli atti producono effetti per un periodo superiore a cinque anni, devono rimanere pubblicati sino a quando rimangano efficaci. Allo scadere del termine i dati sono comunque conservati e resi disponibili all’interno di distinte sezioni di archivio del sito.</w:t>
      </w:r>
    </w:p>
    <w:p w:rsidR="00140814" w:rsidRPr="00F420B0" w:rsidRDefault="00140814" w:rsidP="00140814">
      <w:pPr>
        <w:tabs>
          <w:tab w:val="left" w:pos="7179"/>
        </w:tabs>
        <w:spacing w:after="0"/>
        <w:ind w:firstLine="0"/>
        <w:contextualSpacing/>
        <w:rPr>
          <w:rFonts w:eastAsiaTheme="minorHAnsi" w:cs="Arial"/>
          <w:szCs w:val="22"/>
          <w:lang w:eastAsia="en-US"/>
        </w:rPr>
      </w:pPr>
      <w:r w:rsidRPr="00F420B0">
        <w:rPr>
          <w:rFonts w:eastAsiaTheme="minorHAnsi" w:cs="Arial"/>
          <w:szCs w:val="22"/>
          <w:lang w:eastAsia="en-US"/>
        </w:rPr>
        <w:t>La presente sezione del Piano dedicata alla trasparenza è volta a garantire:</w:t>
      </w:r>
    </w:p>
    <w:p w:rsidR="00140814" w:rsidRPr="00F420B0" w:rsidRDefault="00140814" w:rsidP="00140814">
      <w:pPr>
        <w:numPr>
          <w:ilvl w:val="0"/>
          <w:numId w:val="13"/>
        </w:numPr>
        <w:tabs>
          <w:tab w:val="left" w:pos="709"/>
        </w:tabs>
        <w:spacing w:after="0" w:line="259" w:lineRule="auto"/>
        <w:ind w:left="284" w:hanging="284"/>
        <w:jc w:val="left"/>
        <w:rPr>
          <w:rFonts w:eastAsiaTheme="minorHAnsi" w:cs="Arial"/>
          <w:szCs w:val="22"/>
          <w:lang w:eastAsia="en-US"/>
        </w:rPr>
      </w:pPr>
      <w:proofErr w:type="gramStart"/>
      <w:r w:rsidRPr="00F420B0">
        <w:rPr>
          <w:rFonts w:eastAsiaTheme="minorHAnsi" w:cs="Arial"/>
          <w:szCs w:val="22"/>
          <w:lang w:eastAsia="en-US"/>
        </w:rPr>
        <w:t>un</w:t>
      </w:r>
      <w:proofErr w:type="gramEnd"/>
      <w:r w:rsidRPr="00F420B0">
        <w:rPr>
          <w:rFonts w:eastAsiaTheme="minorHAnsi" w:cs="Arial"/>
          <w:szCs w:val="22"/>
          <w:lang w:eastAsia="en-US"/>
        </w:rPr>
        <w:t xml:space="preserve"> adeguato livello di trasparenza;</w:t>
      </w:r>
    </w:p>
    <w:p w:rsidR="00140814" w:rsidRPr="00F420B0" w:rsidRDefault="00140814" w:rsidP="00140814">
      <w:pPr>
        <w:numPr>
          <w:ilvl w:val="0"/>
          <w:numId w:val="13"/>
        </w:numPr>
        <w:tabs>
          <w:tab w:val="left" w:pos="709"/>
        </w:tabs>
        <w:spacing w:after="0" w:line="259" w:lineRule="auto"/>
        <w:ind w:left="284" w:hanging="284"/>
        <w:jc w:val="left"/>
        <w:rPr>
          <w:rFonts w:eastAsiaTheme="minorHAnsi" w:cs="Arial"/>
          <w:szCs w:val="22"/>
          <w:lang w:eastAsia="en-US"/>
        </w:rPr>
      </w:pPr>
      <w:proofErr w:type="gramStart"/>
      <w:r w:rsidRPr="00F420B0">
        <w:rPr>
          <w:rFonts w:eastAsiaTheme="minorHAnsi" w:cs="Arial"/>
          <w:szCs w:val="22"/>
          <w:lang w:eastAsia="en-US"/>
        </w:rPr>
        <w:t>la</w:t>
      </w:r>
      <w:proofErr w:type="gramEnd"/>
      <w:r w:rsidRPr="00F420B0">
        <w:rPr>
          <w:rFonts w:eastAsiaTheme="minorHAnsi" w:cs="Arial"/>
          <w:szCs w:val="22"/>
          <w:lang w:eastAsia="en-US"/>
        </w:rPr>
        <w:t xml:space="preserve"> legalità e lo sviluppo della cultura dell’integrità.</w:t>
      </w:r>
    </w:p>
    <w:p w:rsidR="00140814" w:rsidRPr="00F420B0" w:rsidRDefault="00140814" w:rsidP="00140814">
      <w:pPr>
        <w:numPr>
          <w:ilvl w:val="0"/>
          <w:numId w:val="13"/>
        </w:numPr>
        <w:tabs>
          <w:tab w:val="left" w:pos="709"/>
        </w:tabs>
        <w:spacing w:after="0" w:line="259" w:lineRule="auto"/>
        <w:ind w:left="284" w:hanging="284"/>
        <w:jc w:val="left"/>
        <w:rPr>
          <w:rFonts w:eastAsiaTheme="minorHAnsi" w:cs="Arial"/>
          <w:szCs w:val="22"/>
          <w:lang w:eastAsia="en-US"/>
        </w:rPr>
      </w:pPr>
      <w:proofErr w:type="gramStart"/>
      <w:r w:rsidRPr="00F420B0">
        <w:rPr>
          <w:rFonts w:eastAsiaTheme="minorHAnsi" w:cs="Arial"/>
          <w:szCs w:val="22"/>
          <w:lang w:eastAsia="en-US"/>
        </w:rPr>
        <w:t>massima</w:t>
      </w:r>
      <w:proofErr w:type="gramEnd"/>
      <w:r w:rsidRPr="00F420B0">
        <w:rPr>
          <w:rFonts w:eastAsiaTheme="minorHAnsi" w:cs="Arial"/>
          <w:szCs w:val="22"/>
          <w:lang w:eastAsia="en-US"/>
        </w:rPr>
        <w:t xml:space="preserve"> interazione tra cittadini e Pubblica Amministrazione;</w:t>
      </w:r>
    </w:p>
    <w:p w:rsidR="00140814" w:rsidRPr="00F420B0" w:rsidRDefault="00140814" w:rsidP="00140814">
      <w:pPr>
        <w:numPr>
          <w:ilvl w:val="0"/>
          <w:numId w:val="13"/>
        </w:numPr>
        <w:tabs>
          <w:tab w:val="left" w:pos="709"/>
        </w:tabs>
        <w:spacing w:after="0" w:line="259" w:lineRule="auto"/>
        <w:ind w:left="284" w:hanging="284"/>
        <w:jc w:val="left"/>
        <w:rPr>
          <w:rFonts w:eastAsiaTheme="minorHAnsi" w:cs="Arial"/>
          <w:szCs w:val="22"/>
          <w:lang w:eastAsia="en-US"/>
        </w:rPr>
      </w:pPr>
      <w:proofErr w:type="gramStart"/>
      <w:r w:rsidRPr="00F420B0">
        <w:rPr>
          <w:rFonts w:eastAsiaTheme="minorHAnsi" w:cs="Arial"/>
          <w:szCs w:val="22"/>
          <w:lang w:eastAsia="en-US"/>
        </w:rPr>
        <w:t>totale</w:t>
      </w:r>
      <w:proofErr w:type="gramEnd"/>
      <w:r w:rsidRPr="00F420B0">
        <w:rPr>
          <w:rFonts w:eastAsiaTheme="minorHAnsi" w:cs="Arial"/>
          <w:szCs w:val="22"/>
          <w:lang w:eastAsia="en-US"/>
        </w:rPr>
        <w:t xml:space="preserve"> conoscibilità dell’azione amministrativa, delle sue finalità e corrispondenza con gli obiettivi di mandato elettorale </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Nell’esercizio delle sue funzioni il RPCT si avvale dell’ausilio “</w:t>
      </w:r>
      <w:r w:rsidRPr="00F420B0">
        <w:rPr>
          <w:rFonts w:eastAsiaTheme="minorHAnsi" w:cs="Arial"/>
          <w:i/>
          <w:szCs w:val="22"/>
          <w:lang w:eastAsia="en-US"/>
        </w:rPr>
        <w:t>dei dirigenti/delle posizioni organizzative</w:t>
      </w:r>
      <w:r w:rsidRPr="00F420B0">
        <w:rPr>
          <w:rFonts w:eastAsiaTheme="minorHAnsi" w:cs="Arial"/>
          <w:szCs w:val="22"/>
          <w:lang w:eastAsia="en-US"/>
        </w:rPr>
        <w:t>” cui è demandato nello specifico e per competenza, la corretta pubblicazione sul sito dei dati, informazioni e documenti. Ciascuna Area, per il tramite “</w:t>
      </w:r>
      <w:r w:rsidRPr="00F420B0">
        <w:rPr>
          <w:rFonts w:eastAsiaTheme="minorHAnsi" w:cs="Arial"/>
          <w:i/>
          <w:szCs w:val="22"/>
          <w:lang w:eastAsia="en-US"/>
        </w:rPr>
        <w:t>del relativo Dirigente/della relativa posizione organizzativa</w:t>
      </w:r>
      <w:r w:rsidRPr="00F420B0">
        <w:rPr>
          <w:rFonts w:eastAsiaTheme="minorHAnsi" w:cs="Arial"/>
          <w:szCs w:val="22"/>
          <w:lang w:eastAsia="en-US"/>
        </w:rPr>
        <w:t xml:space="preserve">”, in ragione della propria competenza istituzionale, desumibile dal regolamento degli uffici e dei servizi, provvede a pubblicare, aggiornare e trasmettere i dati, le informazioni ed i documenti così come indicato espressamente nel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 In questo </w:t>
      </w:r>
      <w:r w:rsidRPr="00F420B0">
        <w:rPr>
          <w:rFonts w:eastAsiaTheme="minorHAnsi" w:cs="Arial"/>
          <w:szCs w:val="22"/>
          <w:lang w:eastAsia="en-US"/>
        </w:rPr>
        <w:lastRenderedPageBreak/>
        <w:t xml:space="preserve">Ente, in esecuzione dell’art. 10 del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 i responsabili della trasmissione e della pubblicazione dei documenti, delle informazioni e dei dati sono: i dirigente/le posizioni organizzative. </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Da sottolineare inoltre che, a garanzia della massima trasparenza dell’azione amministrativa, ogni provvedimento amministrativo deve menzionare il percorso logico - argomentativo sulla cui base la decisione è stata assunta, affinché sia chiara a tutti la finalità pubblica perseguita. Solo attraverso una adeguata e comprensibile valutazione della motivazione si è concretamente in grado di conoscere le reali intenzioni dell’azione amministrativa. </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Non appare superfluo ribadire che la stessa Corte Costituzionale (con la pronuncia n. 310/2010) anche recentemente ha sottolineato che </w:t>
      </w:r>
      <w:r w:rsidRPr="00F420B0">
        <w:rPr>
          <w:rFonts w:eastAsiaTheme="minorHAnsi" w:cs="Arial"/>
          <w:i/>
          <w:iCs/>
          <w:szCs w:val="22"/>
          <w:lang w:eastAsia="en-US"/>
        </w:rPr>
        <w:t>“</w:t>
      </w:r>
      <w:r w:rsidRPr="00F420B0">
        <w:rPr>
          <w:rFonts w:eastAsiaTheme="minorHAnsi" w:cs="Arial"/>
          <w:i/>
          <w:szCs w:val="22"/>
          <w:lang w:eastAsia="en-US"/>
        </w:rPr>
        <w:t>laddove manchi la motivazione restano esclusi i principi di pubblicità e di trasparenza dell’azione amministrativa ai quali è riconosciuto il ruolo di principi generali diretti ad attuare i canoni costituzionali dell’imparzialità e del buon andamento dell’amministrazione (art. 97). Essa è strumento volto ad esternare le ragioni ed il procedimento logico seguito dall’autorità amministrativa</w:t>
      </w:r>
      <w:r w:rsidRPr="00F420B0">
        <w:rPr>
          <w:rFonts w:eastAsiaTheme="minorHAnsi" w:cs="Arial"/>
          <w:i/>
          <w:iCs/>
          <w:szCs w:val="22"/>
          <w:lang w:eastAsia="en-US"/>
        </w:rPr>
        <w:t>”</w:t>
      </w:r>
      <w:r w:rsidRPr="00F420B0">
        <w:rPr>
          <w:rFonts w:eastAsiaTheme="minorHAnsi" w:cs="Arial"/>
          <w:szCs w:val="22"/>
          <w:lang w:eastAsia="en-US"/>
        </w:rPr>
        <w:t xml:space="preserve">. </w:t>
      </w:r>
    </w:p>
    <w:p w:rsidR="00140814" w:rsidRPr="00F420B0" w:rsidRDefault="00140814" w:rsidP="00140814">
      <w:pPr>
        <w:tabs>
          <w:tab w:val="left" w:pos="7179"/>
        </w:tabs>
        <w:spacing w:after="0"/>
        <w:ind w:firstLine="0"/>
        <w:rPr>
          <w:rFonts w:eastAsiaTheme="minorHAnsi" w:cs="Arial"/>
          <w:szCs w:val="22"/>
          <w:lang w:eastAsia="en-US"/>
        </w:rPr>
      </w:pPr>
      <w:r w:rsidRPr="00F420B0">
        <w:rPr>
          <w:rFonts w:eastAsiaTheme="minorHAnsi" w:cs="Arial"/>
          <w:szCs w:val="22"/>
          <w:lang w:eastAsia="en-US"/>
        </w:rPr>
        <w:t>A tutela del principio del buon andamento, di cui la trasparenza si pone in funzione di strumento attuativo, si ritiene di valorizzare massimamente la messa a disposizione di ogni atto amministrativo detenuto dalla pubblica amministrazione e di cui un cittadino chiede la conoscenza, evitando quindi, tranne nei casi e nei modi stabiliti dalla legge, di rallentare o ritardare la messa a disposizione del documento o dei documenti oggetto di accesso civico generalizzato non pubblicati.</w:t>
      </w:r>
    </w:p>
    <w:p w:rsidR="00140814" w:rsidRPr="00F420B0" w:rsidRDefault="00140814" w:rsidP="00140814">
      <w:pPr>
        <w:spacing w:after="0"/>
        <w:ind w:firstLine="0"/>
        <w:rPr>
          <w:rFonts w:eastAsiaTheme="minorHAnsi" w:cs="Arial"/>
          <w:b/>
          <w:szCs w:val="22"/>
          <w:lang w:eastAsia="en-US"/>
        </w:rPr>
      </w:pPr>
    </w:p>
    <w:p w:rsidR="00140814" w:rsidRPr="00F420B0" w:rsidRDefault="00140814" w:rsidP="00140814">
      <w:pPr>
        <w:spacing w:after="0"/>
        <w:ind w:firstLine="0"/>
        <w:rPr>
          <w:rFonts w:eastAsiaTheme="minorHAnsi" w:cs="Arial"/>
          <w:b/>
          <w:szCs w:val="22"/>
          <w:u w:val="single"/>
          <w:lang w:eastAsia="en-US"/>
        </w:rPr>
      </w:pPr>
      <w:r w:rsidRPr="00F420B0">
        <w:rPr>
          <w:rFonts w:eastAsiaTheme="minorHAnsi" w:cs="Arial"/>
          <w:b/>
          <w:szCs w:val="22"/>
          <w:u w:val="single"/>
          <w:lang w:eastAsia="en-US"/>
        </w:rPr>
        <w:t>Accesso civico</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 xml:space="preserve">L'accesso civico semplice, disciplinato dall’art. 5, comma 1, del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 consente a chiunque di richiedere documenti, informazioni o dati che l’Ente ha omesso di pubblicare, pur avendone l’obbligo a norma di legge o di regolamento. </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 xml:space="preserve">L’accesso civico generalizzato, disciplinato dall’art. 5, comma 2, del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 consente a chiunque, allo scopo di favorire forme diffuse di controllo sul perseguimento delle funzioni istituzionali e sull'utilizzo delle risorse pubbliche e di promuovere la partecipazione al dibattito pubblico, di accedere a dati e a documenti detenuti dalle pubbliche amministrazioni, ulteriori rispetto a quelli oggetto di pubblicazione ai sensi del presente decreto, nel rispetto dei limiti relativi alla tutela di interessi giuridicamente rilevanti secondo quanto previsto dall'articolo 5-bis del medesimo decreto. L’accesso civico generalizzato è riconosciuto come diritto a titolarità diffusa e, pertanto, non è sottoposto ad alcuna limitazione, quanto alla legittimazione soggettiva del richiedente. Il suo esercizio spetta a “</w:t>
      </w:r>
      <w:r w:rsidRPr="00F420B0">
        <w:rPr>
          <w:rFonts w:eastAsiaTheme="minorHAnsi" w:cs="Arial"/>
          <w:i/>
          <w:szCs w:val="22"/>
          <w:lang w:eastAsia="en-US"/>
        </w:rPr>
        <w:t>chiunque</w:t>
      </w:r>
      <w:r w:rsidRPr="00F420B0">
        <w:rPr>
          <w:rFonts w:eastAsiaTheme="minorHAnsi" w:cs="Arial"/>
          <w:szCs w:val="22"/>
          <w:lang w:eastAsia="en-US"/>
        </w:rPr>
        <w:t xml:space="preserve">”. </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lastRenderedPageBreak/>
        <w:t>L’accesso civico deve essere tenuto distinto dalla disciplina dell’accesso documentale, di cui agli articoli 22 e seguenti della L. n. 241/1990, in quanto la finalità dell’istituto, l’oggetto della richiesta e i requisiti di legittimazione soggettiva dell’esercizio del diritto sono differenti.</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 xml:space="preserve">L’Ente garantisce a norma di legge l’esercizio effettivo del diritto di accesso civico semplice e documentale, nonché la conclusione procedimento di accesso civico, ai sensi dell’art. 5, comma 6, del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33/2013, entro il termine di trenta giorni dalla presentazione dell’istanza, con l’adozione di un provvedimento espresso e motivato che dovrà essere comunicato al richiedente ed agli eventuali soggetti controinteressati. </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 xml:space="preserve">Il termine di trenta giorni per provvedere decorre dalla data di acquisizione della domanda all’Ufficio Protocollo dell’Amministrazione. </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 xml:space="preserve">Non è ammesso il silenzio-diniego né altra forma di silenzio adempimento. </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 xml:space="preserve">Il rifiuto, la limitazione ed il differimento dell’accesso, a cui si fa riferimento all’art. 5-bis del D. </w:t>
      </w:r>
      <w:proofErr w:type="spellStart"/>
      <w:r w:rsidRPr="00F420B0">
        <w:rPr>
          <w:rFonts w:eastAsiaTheme="minorHAnsi" w:cs="Arial"/>
          <w:szCs w:val="22"/>
          <w:lang w:eastAsia="en-US"/>
        </w:rPr>
        <w:t>Lgs</w:t>
      </w:r>
      <w:proofErr w:type="spellEnd"/>
      <w:r w:rsidRPr="00F420B0">
        <w:rPr>
          <w:rFonts w:eastAsiaTheme="minorHAnsi" w:cs="Arial"/>
          <w:szCs w:val="22"/>
          <w:lang w:eastAsia="en-US"/>
        </w:rPr>
        <w:t>. n. 33/2013, devono essere adeguatamente motivati.</w:t>
      </w:r>
    </w:p>
    <w:p w:rsidR="00140814" w:rsidRPr="00F420B0" w:rsidRDefault="00140814" w:rsidP="00140814">
      <w:pPr>
        <w:spacing w:after="0"/>
        <w:ind w:firstLine="0"/>
        <w:rPr>
          <w:rFonts w:eastAsiaTheme="minorHAnsi" w:cs="Arial"/>
          <w:szCs w:val="22"/>
          <w:lang w:eastAsia="en-US"/>
        </w:rPr>
      </w:pPr>
      <w:r w:rsidRPr="00F420B0">
        <w:rPr>
          <w:rFonts w:eastAsiaTheme="minorHAnsi" w:cs="Arial"/>
          <w:szCs w:val="22"/>
          <w:lang w:eastAsia="en-US"/>
        </w:rPr>
        <w:t>Infine, il richiedente, nei casi di diniego totale o parziale dell'accesso generalizzato o di mancata risposta entro il termine previsto, può presentare richiesta di riesame al RPCT, il quale decide con provvedimento motivato, entro il termine di venti giorni. I controinteressati dispongono delle stesse tutele riconosciute al richiedente.</w:t>
      </w:r>
    </w:p>
    <w:p w:rsidR="00140814" w:rsidRPr="00F420B0" w:rsidRDefault="00140814" w:rsidP="00140814">
      <w:pPr>
        <w:autoSpaceDE w:val="0"/>
        <w:autoSpaceDN w:val="0"/>
        <w:adjustRightInd w:val="0"/>
        <w:spacing w:line="240" w:lineRule="auto"/>
        <w:ind w:right="142" w:firstLine="0"/>
        <w:rPr>
          <w:rFonts w:ascii="Verdana" w:hAnsi="Verdana" w:cs="Times"/>
          <w:b/>
          <w:bCs/>
          <w:color w:val="000000"/>
          <w:szCs w:val="22"/>
        </w:rPr>
      </w:pPr>
    </w:p>
    <w:p w:rsidR="00140814" w:rsidRPr="00A56B18" w:rsidRDefault="00140814" w:rsidP="00140814">
      <w:pPr>
        <w:spacing w:line="240" w:lineRule="auto"/>
        <w:ind w:right="142" w:firstLine="0"/>
        <w:rPr>
          <w:rFonts w:ascii="Verdana" w:hAnsi="Verdana" w:cs="Times"/>
          <w:szCs w:val="22"/>
        </w:rPr>
      </w:pPr>
      <w:r w:rsidRPr="00AA213C">
        <w:rPr>
          <w:rFonts w:ascii="Verdana" w:hAnsi="Verdana" w:cs="Times"/>
          <w:szCs w:val="22"/>
        </w:rPr>
        <w:t xml:space="preserve">Gli obblighi di trasparenza sono indicati </w:t>
      </w:r>
      <w:r w:rsidRPr="00AA213C">
        <w:rPr>
          <w:rFonts w:ascii="Verdana" w:hAnsi="Verdana" w:cs="Times"/>
          <w:szCs w:val="22"/>
          <w:highlight w:val="yellow"/>
        </w:rPr>
        <w:t xml:space="preserve">negli allegati </w:t>
      </w:r>
      <w:r w:rsidR="00E057B0">
        <w:rPr>
          <w:rFonts w:ascii="Verdana" w:hAnsi="Verdana" w:cs="Times"/>
          <w:szCs w:val="22"/>
        </w:rPr>
        <w:t>C</w:t>
      </w:r>
      <w:r w:rsidRPr="00AA213C">
        <w:rPr>
          <w:rFonts w:ascii="Verdana" w:hAnsi="Verdana" w:cs="Times"/>
          <w:szCs w:val="22"/>
        </w:rPr>
        <w:t xml:space="preserve"> in cui sono individuati obiettivi, responsabili e incaricati, tempistica e modalità di attuazione.</w:t>
      </w:r>
    </w:p>
    <w:p w:rsidR="00B21456" w:rsidRPr="00A56B18" w:rsidRDefault="00B21456" w:rsidP="00B84693">
      <w:pPr>
        <w:autoSpaceDE w:val="0"/>
        <w:autoSpaceDN w:val="0"/>
        <w:adjustRightInd w:val="0"/>
        <w:spacing w:after="0" w:line="240" w:lineRule="auto"/>
        <w:ind w:right="-1" w:firstLine="0"/>
        <w:rPr>
          <w:rFonts w:ascii="Verdana" w:hAnsi="Verdana" w:cs="Times"/>
          <w:b/>
          <w:szCs w:val="22"/>
        </w:rPr>
      </w:pPr>
      <w:r w:rsidRPr="00A56B18">
        <w:rPr>
          <w:rFonts w:ascii="Verdana" w:hAnsi="Verdana" w:cs="Times"/>
          <w:b/>
          <w:szCs w:val="22"/>
        </w:rPr>
        <w:t>Attuazione della misura</w:t>
      </w:r>
    </w:p>
    <w:p w:rsidR="00B21456" w:rsidRPr="00A56B18" w:rsidRDefault="00B21456" w:rsidP="00B84693">
      <w:pPr>
        <w:spacing w:after="0" w:line="240" w:lineRule="auto"/>
        <w:ind w:right="142" w:firstLine="0"/>
        <w:rPr>
          <w:rFonts w:ascii="Verdana" w:hAnsi="Verdana" w:cs="Times"/>
          <w:szCs w:val="22"/>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5954"/>
        <w:gridCol w:w="2693"/>
        <w:gridCol w:w="2438"/>
      </w:tblGrid>
      <w:tr w:rsidR="00B21456" w:rsidRPr="00A56B18" w:rsidTr="00B84693">
        <w:trPr>
          <w:trHeight w:val="323"/>
        </w:trPr>
        <w:tc>
          <w:tcPr>
            <w:tcW w:w="3090" w:type="dxa"/>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AZIONI</w:t>
            </w:r>
          </w:p>
        </w:tc>
        <w:tc>
          <w:tcPr>
            <w:tcW w:w="5954" w:type="dxa"/>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SOGGETTI RESPONSABILI</w:t>
            </w:r>
          </w:p>
        </w:tc>
        <w:tc>
          <w:tcPr>
            <w:tcW w:w="2693" w:type="dxa"/>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TEMPISTICA DI ATTUAZIONE</w:t>
            </w:r>
          </w:p>
        </w:tc>
        <w:tc>
          <w:tcPr>
            <w:tcW w:w="2438" w:type="dxa"/>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PROCESSI INTERESSATI</w:t>
            </w:r>
          </w:p>
        </w:tc>
      </w:tr>
      <w:tr w:rsidR="00B21456" w:rsidRPr="00A56B18" w:rsidTr="00B84693">
        <w:trPr>
          <w:trHeight w:val="1302"/>
        </w:trPr>
        <w:tc>
          <w:tcPr>
            <w:tcW w:w="3090" w:type="dxa"/>
            <w:vAlign w:val="center"/>
          </w:tcPr>
          <w:p w:rsidR="00A56B18" w:rsidRPr="00A56B18" w:rsidRDefault="00140814" w:rsidP="00140814">
            <w:pPr>
              <w:spacing w:after="0" w:line="240" w:lineRule="auto"/>
              <w:ind w:right="34" w:firstLine="0"/>
              <w:rPr>
                <w:rFonts w:ascii="Verdana" w:hAnsi="Verdana" w:cs="Times"/>
                <w:bCs/>
                <w:szCs w:val="22"/>
              </w:rPr>
            </w:pPr>
            <w:r w:rsidRPr="00EA3B74">
              <w:rPr>
                <w:rFonts w:eastAsiaTheme="minorHAnsi" w:cs="Arial"/>
                <w:szCs w:val="22"/>
                <w:highlight w:val="yellow"/>
                <w:lang w:eastAsia="en-US"/>
              </w:rPr>
              <w:t>Corretto adempimento degli obblighi di pubblicazione.</w:t>
            </w:r>
            <w:r w:rsidRPr="00EA3B74">
              <w:rPr>
                <w:rFonts w:ascii="Verdana" w:hAnsi="Verdana" w:cs="Times"/>
                <w:szCs w:val="22"/>
                <w:highlight w:val="yellow"/>
              </w:rPr>
              <w:t xml:space="preserve"> </w:t>
            </w:r>
            <w:r w:rsidRPr="00EA3B74">
              <w:rPr>
                <w:rFonts w:eastAsiaTheme="minorHAnsi" w:cs="Arial"/>
                <w:szCs w:val="22"/>
                <w:highlight w:val="yellow"/>
                <w:lang w:eastAsia="en-US"/>
              </w:rPr>
              <w:t>Pubblicazioni in AT</w:t>
            </w:r>
            <w:r w:rsidR="00F420B0">
              <w:rPr>
                <w:rFonts w:eastAsiaTheme="minorHAnsi" w:cs="Arial"/>
                <w:szCs w:val="22"/>
                <w:highlight w:val="yellow"/>
                <w:lang w:eastAsia="en-US"/>
              </w:rPr>
              <w:t xml:space="preserve"> o nelle modalità prescritte in materia di contratti </w:t>
            </w:r>
            <w:proofErr w:type="gramStart"/>
            <w:r w:rsidR="00F420B0">
              <w:rPr>
                <w:rFonts w:eastAsiaTheme="minorHAnsi" w:cs="Arial"/>
                <w:szCs w:val="22"/>
                <w:highlight w:val="yellow"/>
                <w:lang w:eastAsia="en-US"/>
              </w:rPr>
              <w:t xml:space="preserve">pubblici </w:t>
            </w:r>
            <w:r w:rsidRPr="00EA3B74">
              <w:rPr>
                <w:rFonts w:eastAsiaTheme="minorHAnsi" w:cs="Arial"/>
                <w:szCs w:val="22"/>
                <w:highlight w:val="yellow"/>
                <w:lang w:eastAsia="en-US"/>
              </w:rPr>
              <w:t>.</w:t>
            </w:r>
            <w:proofErr w:type="gramEnd"/>
          </w:p>
        </w:tc>
        <w:tc>
          <w:tcPr>
            <w:tcW w:w="5954" w:type="dxa"/>
            <w:vAlign w:val="center"/>
          </w:tcPr>
          <w:p w:rsidR="00B21456" w:rsidRPr="00A56B18" w:rsidRDefault="00B21456" w:rsidP="00B84693">
            <w:pPr>
              <w:spacing w:after="0" w:line="240" w:lineRule="auto"/>
              <w:ind w:right="34" w:firstLine="0"/>
              <w:rPr>
                <w:rFonts w:ascii="Verdana" w:hAnsi="Verdana" w:cs="Times"/>
                <w:bCs/>
                <w:szCs w:val="22"/>
              </w:rPr>
            </w:pPr>
            <w:r w:rsidRPr="00A56B18">
              <w:rPr>
                <w:rFonts w:ascii="Verdana" w:hAnsi="Verdana" w:cs="Times"/>
                <w:bCs/>
                <w:szCs w:val="22"/>
              </w:rPr>
              <w:t xml:space="preserve">Responsabile della prevenzione della corruzione e della trasparenza, </w:t>
            </w:r>
            <w:r w:rsidR="00A56B18">
              <w:rPr>
                <w:rFonts w:ascii="Verdana" w:hAnsi="Verdana" w:cs="Times"/>
                <w:bCs/>
                <w:szCs w:val="22"/>
              </w:rPr>
              <w:t>titolari di Posizione organizzativa,</w:t>
            </w:r>
            <w:r w:rsidRPr="00A56B18">
              <w:rPr>
                <w:rFonts w:ascii="Verdana" w:hAnsi="Verdana" w:cs="Times"/>
                <w:bCs/>
                <w:szCs w:val="22"/>
              </w:rPr>
              <w:t xml:space="preserve"> responsabili del procedimento di pubblicazione, incaricati della pubblicazione, dipendenti in genere, secondo le indicazioni della </w:t>
            </w:r>
            <w:r w:rsidR="00A56B18">
              <w:rPr>
                <w:rFonts w:ascii="Verdana" w:hAnsi="Verdana" w:cs="Times"/>
                <w:bCs/>
                <w:szCs w:val="22"/>
              </w:rPr>
              <w:t>s</w:t>
            </w:r>
            <w:r w:rsidR="00A56B18" w:rsidRPr="00A56B18">
              <w:rPr>
                <w:rFonts w:ascii="Verdana" w:hAnsi="Verdana" w:cs="Times"/>
                <w:bCs/>
                <w:szCs w:val="22"/>
              </w:rPr>
              <w:t xml:space="preserve">ottosezione </w:t>
            </w:r>
            <w:r w:rsidR="00A56B18" w:rsidRPr="00A56B18">
              <w:rPr>
                <w:rFonts w:ascii="Verdana" w:hAnsi="Verdana" w:cs="Times"/>
                <w:bCs/>
                <w:i/>
                <w:iCs/>
                <w:szCs w:val="22"/>
              </w:rPr>
              <w:t>rischi</w:t>
            </w:r>
            <w:r w:rsidR="00A56B18" w:rsidRPr="00A56B18">
              <w:rPr>
                <w:rFonts w:ascii="Verdana" w:hAnsi="Verdana" w:cs="Arial"/>
                <w:i/>
                <w:iCs/>
                <w:szCs w:val="22"/>
              </w:rPr>
              <w:t xml:space="preserve"> corruttivi e trasparenza</w:t>
            </w:r>
          </w:p>
        </w:tc>
        <w:tc>
          <w:tcPr>
            <w:tcW w:w="2693" w:type="dxa"/>
            <w:vAlign w:val="center"/>
          </w:tcPr>
          <w:p w:rsidR="00B21456" w:rsidRPr="00A56B18" w:rsidRDefault="00B21456" w:rsidP="00B84693">
            <w:pPr>
              <w:spacing w:after="0" w:line="240" w:lineRule="auto"/>
              <w:ind w:right="34" w:firstLine="0"/>
              <w:rPr>
                <w:rFonts w:ascii="Verdana" w:hAnsi="Verdana" w:cs="Times"/>
                <w:bCs/>
                <w:szCs w:val="22"/>
              </w:rPr>
            </w:pPr>
            <w:r w:rsidRPr="00A56B18">
              <w:rPr>
                <w:rFonts w:ascii="Verdana" w:hAnsi="Verdana" w:cs="Times"/>
                <w:bCs/>
                <w:szCs w:val="22"/>
              </w:rPr>
              <w:t xml:space="preserve">Secondo le indicazioni contenute nella </w:t>
            </w:r>
            <w:r w:rsidR="00A56B18">
              <w:rPr>
                <w:rFonts w:ascii="Verdana" w:hAnsi="Verdana" w:cs="Times"/>
                <w:bCs/>
                <w:szCs w:val="22"/>
              </w:rPr>
              <w:t>s</w:t>
            </w:r>
            <w:r w:rsidR="00A56B18" w:rsidRPr="00A56B18">
              <w:rPr>
                <w:rFonts w:ascii="Verdana" w:hAnsi="Verdana" w:cs="Times"/>
                <w:bCs/>
                <w:szCs w:val="22"/>
              </w:rPr>
              <w:t xml:space="preserve">ottosezione </w:t>
            </w:r>
            <w:r w:rsidR="00A56B18" w:rsidRPr="00A56B18">
              <w:rPr>
                <w:rFonts w:ascii="Verdana" w:hAnsi="Verdana" w:cs="Times"/>
                <w:bCs/>
                <w:i/>
                <w:iCs/>
                <w:szCs w:val="22"/>
              </w:rPr>
              <w:t>rischi</w:t>
            </w:r>
            <w:r w:rsidR="00A56B18" w:rsidRPr="00A56B18">
              <w:rPr>
                <w:rFonts w:ascii="Verdana" w:hAnsi="Verdana" w:cs="Arial"/>
                <w:i/>
                <w:iCs/>
                <w:szCs w:val="22"/>
              </w:rPr>
              <w:t xml:space="preserve"> corruttivi e trasparenza</w:t>
            </w:r>
          </w:p>
        </w:tc>
        <w:tc>
          <w:tcPr>
            <w:tcW w:w="2438" w:type="dxa"/>
            <w:vAlign w:val="center"/>
          </w:tcPr>
          <w:p w:rsidR="00B21456" w:rsidRPr="00A56B18" w:rsidRDefault="00B21456" w:rsidP="00BE16E6">
            <w:pPr>
              <w:spacing w:after="0" w:line="240" w:lineRule="auto"/>
              <w:ind w:right="34" w:firstLine="0"/>
              <w:jc w:val="center"/>
              <w:rPr>
                <w:rFonts w:ascii="Verdana" w:hAnsi="Verdana" w:cs="Times"/>
                <w:bCs/>
                <w:szCs w:val="22"/>
              </w:rPr>
            </w:pPr>
            <w:r w:rsidRPr="00A56B18">
              <w:rPr>
                <w:rFonts w:ascii="Verdana" w:hAnsi="Verdana" w:cs="Times"/>
                <w:bCs/>
                <w:szCs w:val="22"/>
              </w:rPr>
              <w:t>Tutti</w:t>
            </w:r>
          </w:p>
        </w:tc>
      </w:tr>
    </w:tbl>
    <w:p w:rsidR="00B21456" w:rsidRPr="00A56B18" w:rsidRDefault="00B21456" w:rsidP="00B84693">
      <w:pPr>
        <w:spacing w:after="0" w:line="240" w:lineRule="auto"/>
        <w:ind w:right="142" w:firstLine="0"/>
        <w:rPr>
          <w:rFonts w:ascii="Verdana" w:hAnsi="Verdana" w:cs="Times"/>
          <w:szCs w:val="22"/>
          <w:highlight w:val="yellow"/>
        </w:rPr>
      </w:pPr>
    </w:p>
    <w:p w:rsidR="00A56B18" w:rsidRDefault="00A56B18">
      <w:pPr>
        <w:spacing w:after="160" w:line="259" w:lineRule="auto"/>
        <w:ind w:firstLine="0"/>
        <w:jc w:val="left"/>
        <w:rPr>
          <w:rFonts w:ascii="Verdana" w:hAnsi="Verdana" w:cs="Times"/>
          <w:b/>
          <w:bCs/>
          <w:color w:val="000000"/>
          <w:szCs w:val="22"/>
        </w:rPr>
      </w:pPr>
      <w:r>
        <w:rPr>
          <w:rFonts w:ascii="Verdana" w:hAnsi="Verdana" w:cs="Times"/>
          <w:b/>
          <w:bCs/>
          <w:color w:val="000000"/>
          <w:szCs w:val="22"/>
        </w:rPr>
        <w:br w:type="page"/>
      </w: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rPr>
      </w:pPr>
      <w:r w:rsidRPr="00A56B18">
        <w:rPr>
          <w:rFonts w:ascii="Verdana" w:hAnsi="Verdana" w:cs="Times"/>
          <w:b/>
          <w:bCs/>
          <w:color w:val="000000"/>
          <w:szCs w:val="22"/>
        </w:rPr>
        <w:lastRenderedPageBreak/>
        <w:t>B) Codice di comportamento dei dipendenti</w:t>
      </w:r>
    </w:p>
    <w:p w:rsidR="00B21456" w:rsidRPr="00A56B18" w:rsidRDefault="00B21456" w:rsidP="00B84693">
      <w:pPr>
        <w:spacing w:line="240" w:lineRule="auto"/>
        <w:ind w:right="142" w:firstLine="0"/>
        <w:rPr>
          <w:rFonts w:ascii="Verdana" w:hAnsi="Verdana" w:cs="Times"/>
          <w:i/>
          <w:szCs w:val="22"/>
        </w:rPr>
      </w:pPr>
      <w:r w:rsidRPr="00A56B18">
        <w:rPr>
          <w:rFonts w:ascii="Verdana" w:hAnsi="Verdana" w:cs="Times"/>
          <w:i/>
          <w:szCs w:val="22"/>
        </w:rPr>
        <w:t>Fonti normative: Art. 54 D.lgs. n. 165/2001, come sostituito dall’art. 1, comma 44, L. 190/2012; D.P.R. 16 aprile 2013, n. 62 “Regolamento recante codice di comportamento dei dipendenti pubblici, a norma dell'articolo 54 del decreto legislativo 30 marzo 2001, n. 165”; Intesa tra Governo, Regioni ed Enti locali sancita dalla Conferenza Unificata nella seduta del 24 luglio 2013; Codice di comportamento dei dipendenti comunali.</w:t>
      </w: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rPr>
      </w:pPr>
      <w:r w:rsidRPr="00A56B18">
        <w:rPr>
          <w:rFonts w:ascii="Verdana" w:hAnsi="Verdana" w:cs="Times"/>
          <w:b/>
          <w:bCs/>
          <w:color w:val="000000"/>
          <w:szCs w:val="22"/>
        </w:rPr>
        <w:t>Descrizione della misura</w:t>
      </w:r>
    </w:p>
    <w:p w:rsidR="00B21456" w:rsidRPr="00A56B18" w:rsidRDefault="00B21456" w:rsidP="00A94D0C">
      <w:pPr>
        <w:spacing w:after="0" w:line="240" w:lineRule="auto"/>
        <w:ind w:right="142" w:firstLine="0"/>
        <w:rPr>
          <w:rFonts w:ascii="Verdana" w:hAnsi="Verdana" w:cs="Times"/>
          <w:szCs w:val="22"/>
        </w:rPr>
      </w:pPr>
      <w:r w:rsidRPr="00A56B18">
        <w:rPr>
          <w:rFonts w:ascii="Verdana" w:hAnsi="Verdana" w:cs="Times"/>
          <w:szCs w:val="22"/>
        </w:rPr>
        <w:t>In attuazione della delega conferitagli con la L. 190/2012 “al fine di assicurare la qualità dei servizi, la prevenzione dei fenomeni di corruzione, il rispetto dei doveri costituzionali di diligenza, lealtà, imparzialità e servizio esclusivo alla cura dell’interesse pubblico” il Governo ha approvato il Codice di comportamento dei dipendenti pubblici (D.P.R. 16 aprile 2013, n. 62).</w:t>
      </w:r>
    </w:p>
    <w:p w:rsidR="00B21456" w:rsidRPr="00A56B18" w:rsidRDefault="00B21456" w:rsidP="00A94D0C">
      <w:pPr>
        <w:spacing w:after="0" w:line="240" w:lineRule="auto"/>
        <w:ind w:right="142" w:firstLine="0"/>
        <w:rPr>
          <w:rFonts w:ascii="Verdana" w:hAnsi="Verdana" w:cs="Times"/>
          <w:szCs w:val="22"/>
        </w:rPr>
      </w:pPr>
      <w:r w:rsidRPr="00A56B18">
        <w:rPr>
          <w:rFonts w:ascii="Verdana" w:hAnsi="Verdana" w:cs="Times"/>
          <w:szCs w:val="22"/>
        </w:rPr>
        <w:t>Il Codice di comportamento costituisce una misura di prevenzione della corruzione in quanto si propone di orientare l’operato dei dipendenti pubblici in senso eticamente corretto e in funzione di garanzia della legalità, anche attraverso specifiche disposizioni relative all’assolvimento degli obblighi di trasparenza e delle misure previste nel</w:t>
      </w:r>
      <w:r w:rsidR="00A56B18">
        <w:rPr>
          <w:rFonts w:ascii="Verdana" w:hAnsi="Verdana" w:cs="Times"/>
          <w:szCs w:val="22"/>
        </w:rPr>
        <w:t>la</w:t>
      </w:r>
      <w:r w:rsidRPr="00A56B18">
        <w:rPr>
          <w:rFonts w:ascii="Verdana" w:hAnsi="Verdana" w:cs="Times"/>
          <w:szCs w:val="22"/>
        </w:rPr>
        <w:t xml:space="preserve"> </w:t>
      </w:r>
      <w:r w:rsidR="00A56B18">
        <w:rPr>
          <w:rFonts w:ascii="Verdana" w:hAnsi="Verdana" w:cs="Times"/>
          <w:bCs/>
          <w:szCs w:val="22"/>
        </w:rPr>
        <w:t>s</w:t>
      </w:r>
      <w:r w:rsidR="00A56B18" w:rsidRPr="00A56B18">
        <w:rPr>
          <w:rFonts w:ascii="Verdana" w:hAnsi="Verdana" w:cs="Times"/>
          <w:bCs/>
          <w:szCs w:val="22"/>
        </w:rPr>
        <w:t xml:space="preserve">ottosezione </w:t>
      </w:r>
      <w:r w:rsidR="00A56B18" w:rsidRPr="00A56B18">
        <w:rPr>
          <w:rFonts w:ascii="Verdana" w:hAnsi="Verdana" w:cs="Times"/>
          <w:bCs/>
          <w:i/>
          <w:iCs/>
          <w:szCs w:val="22"/>
        </w:rPr>
        <w:t>rischi</w:t>
      </w:r>
      <w:r w:rsidR="00A56B18" w:rsidRPr="00A56B18">
        <w:rPr>
          <w:rFonts w:ascii="Verdana" w:hAnsi="Verdana" w:cs="Arial"/>
          <w:i/>
          <w:iCs/>
          <w:szCs w:val="22"/>
        </w:rPr>
        <w:t xml:space="preserve"> corruttivi e trasparenza</w:t>
      </w:r>
      <w:r w:rsidRPr="00A56B18">
        <w:rPr>
          <w:rFonts w:ascii="Verdana" w:hAnsi="Verdana" w:cs="Times"/>
          <w:szCs w:val="22"/>
        </w:rPr>
        <w:t>.</w:t>
      </w:r>
    </w:p>
    <w:p w:rsidR="00B21456" w:rsidRPr="00A56B18" w:rsidRDefault="00B21456" w:rsidP="00A94D0C">
      <w:pPr>
        <w:spacing w:after="0" w:line="300" w:lineRule="atLeast"/>
        <w:ind w:firstLine="0"/>
        <w:rPr>
          <w:rFonts w:ascii="Verdana" w:hAnsi="Verdana" w:cs="Times"/>
          <w:szCs w:val="22"/>
        </w:rPr>
      </w:pPr>
      <w:r w:rsidRPr="00A56B18">
        <w:rPr>
          <w:rFonts w:ascii="Verdana" w:hAnsi="Verdana" w:cs="Times"/>
          <w:szCs w:val="22"/>
        </w:rPr>
        <w:t>In attuazione delle disposizioni normative (art. 54, comma 5, d.lgs. 165/2001 e art.1, comma 2, D.P.R. 62/2013) e delle indicazioni</w:t>
      </w:r>
      <w:r w:rsidR="00A94D0C">
        <w:rPr>
          <w:rFonts w:ascii="Verdana" w:hAnsi="Verdana" w:cs="Times"/>
          <w:szCs w:val="22"/>
        </w:rPr>
        <w:t xml:space="preserve"> </w:t>
      </w:r>
      <w:r w:rsidRPr="00A56B18">
        <w:rPr>
          <w:rFonts w:ascii="Verdana" w:hAnsi="Verdana" w:cs="Times"/>
          <w:szCs w:val="22"/>
        </w:rPr>
        <w:t xml:space="preserve">fornite dall’Autorità Nazionale Anticorruzione </w:t>
      </w:r>
      <w:r w:rsidRPr="00982E23">
        <w:rPr>
          <w:rFonts w:ascii="Verdana" w:hAnsi="Verdana" w:cs="Times"/>
          <w:szCs w:val="22"/>
          <w:highlight w:val="yellow"/>
        </w:rPr>
        <w:t>con propria deliberazione</w:t>
      </w:r>
      <w:r w:rsidR="00A94D0C" w:rsidRPr="00982E23">
        <w:rPr>
          <w:rFonts w:ascii="Verdana" w:hAnsi="Verdana" w:cs="Times"/>
          <w:szCs w:val="22"/>
          <w:highlight w:val="yellow"/>
        </w:rPr>
        <w:t xml:space="preserve"> n. </w:t>
      </w:r>
      <w:r w:rsidR="00E057B0">
        <w:rPr>
          <w:rFonts w:ascii="Verdana" w:hAnsi="Verdana" w:cs="Times"/>
          <w:szCs w:val="22"/>
          <w:highlight w:val="yellow"/>
        </w:rPr>
        <w:t>………</w:t>
      </w:r>
      <w:proofErr w:type="gramStart"/>
      <w:r w:rsidR="00E057B0">
        <w:rPr>
          <w:rFonts w:ascii="Verdana" w:hAnsi="Verdana" w:cs="Times"/>
          <w:szCs w:val="22"/>
          <w:highlight w:val="yellow"/>
        </w:rPr>
        <w:t>…….</w:t>
      </w:r>
      <w:proofErr w:type="gramEnd"/>
      <w:r w:rsidR="00E057B0">
        <w:rPr>
          <w:rFonts w:ascii="Verdana" w:hAnsi="Verdana" w:cs="Times"/>
          <w:szCs w:val="22"/>
          <w:highlight w:val="yellow"/>
        </w:rPr>
        <w:t>.</w:t>
      </w:r>
      <w:r w:rsidR="00A94D0C" w:rsidRPr="00982E23">
        <w:rPr>
          <w:rFonts w:ascii="Verdana" w:hAnsi="Verdana" w:cs="Times"/>
          <w:szCs w:val="22"/>
          <w:highlight w:val="yellow"/>
        </w:rPr>
        <w:t xml:space="preserve"> </w:t>
      </w:r>
      <w:proofErr w:type="gramStart"/>
      <w:r w:rsidR="00A94D0C" w:rsidRPr="00982E23">
        <w:rPr>
          <w:rFonts w:ascii="Verdana" w:hAnsi="Verdana" w:cs="Times"/>
          <w:szCs w:val="22"/>
          <w:highlight w:val="yellow"/>
        </w:rPr>
        <w:t>del</w:t>
      </w:r>
      <w:proofErr w:type="gramEnd"/>
      <w:r w:rsidR="00A94D0C" w:rsidRPr="00982E23">
        <w:rPr>
          <w:rFonts w:ascii="Verdana" w:hAnsi="Verdana" w:cs="Times"/>
          <w:szCs w:val="22"/>
          <w:highlight w:val="yellow"/>
        </w:rPr>
        <w:t xml:space="preserve"> </w:t>
      </w:r>
      <w:r w:rsidR="00E057B0">
        <w:rPr>
          <w:rFonts w:ascii="Verdana" w:hAnsi="Verdana" w:cs="Times"/>
          <w:szCs w:val="22"/>
        </w:rPr>
        <w:t>……………………</w:t>
      </w:r>
      <w:r w:rsidR="00A94D0C">
        <w:rPr>
          <w:rFonts w:ascii="Verdana" w:hAnsi="Verdana" w:cs="Times"/>
          <w:szCs w:val="22"/>
        </w:rPr>
        <w:t>,</w:t>
      </w:r>
      <w:r w:rsidRPr="00A56B18">
        <w:rPr>
          <w:rFonts w:ascii="Verdana" w:hAnsi="Verdana" w:cs="Times"/>
          <w:szCs w:val="22"/>
        </w:rPr>
        <w:t xml:space="preserve"> il Comune ha provveduto a definire un proprio Codice di comportamento, nel quale sono state individuate specifiche regole comportamentali, tenuto conto del contesto organizzativo di riferimento.</w:t>
      </w:r>
    </w:p>
    <w:p w:rsidR="00B21456" w:rsidRPr="00A94D0C" w:rsidRDefault="00B21456" w:rsidP="00A94D0C">
      <w:pPr>
        <w:pStyle w:val="Nessunaspaziatura1"/>
        <w:ind w:right="142"/>
        <w:jc w:val="both"/>
        <w:rPr>
          <w:rFonts w:ascii="Verdana" w:eastAsia="Times New Roman" w:hAnsi="Verdana" w:cs="Times"/>
          <w:lang w:eastAsia="it-IT"/>
        </w:rPr>
      </w:pPr>
      <w:r w:rsidRPr="00A94D0C">
        <w:rPr>
          <w:rFonts w:ascii="Verdana" w:eastAsia="Times New Roman" w:hAnsi="Verdana" w:cs="Times"/>
          <w:lang w:eastAsia="it-IT"/>
        </w:rPr>
        <w:t xml:space="preserve">Il Codice di comportamento comunale è stato approvato all’esito di una procedura di consultazione pubblica, richiesta dal comma 5 dell’art. 54 del d.lgs. 165/2001, garantita attraverso la pubblicazione di un apposito avviso sul sito istituzionale dell’Ente contenente la bozza del codice con invito a tutti i soggetti interessati a far pervenire eventuali proposte od osservazioni. </w:t>
      </w:r>
      <w:r w:rsidRPr="00A56B18">
        <w:rPr>
          <w:rFonts w:ascii="Verdana" w:eastAsia="Times New Roman" w:hAnsi="Verdana" w:cs="Times"/>
          <w:lang w:eastAsia="it-IT"/>
        </w:rPr>
        <w:t xml:space="preserve">In ottemperanza alla normativa in materia di trasparenza il Codice è pubblicato sul sito istituzionale nella sezione </w:t>
      </w:r>
      <w:hyperlink r:id="rId5" w:history="1">
        <w:r w:rsidRPr="00A56B18">
          <w:rPr>
            <w:rFonts w:ascii="Verdana" w:eastAsia="Times New Roman" w:hAnsi="Verdana" w:cs="Times"/>
            <w:lang w:eastAsia="it-IT"/>
          </w:rPr>
          <w:t>Amministrazione Trasparente</w:t>
        </w:r>
      </w:hyperlink>
      <w:r w:rsidRPr="00A56B18">
        <w:rPr>
          <w:rFonts w:ascii="Verdana" w:eastAsia="Times New Roman" w:hAnsi="Verdana" w:cs="Times"/>
          <w:lang w:eastAsia="it-IT"/>
        </w:rPr>
        <w:t xml:space="preserve"> sotto sezione </w:t>
      </w:r>
      <w:hyperlink r:id="rId6" w:history="1">
        <w:r w:rsidRPr="00A94D0C">
          <w:rPr>
            <w:rFonts w:ascii="Verdana" w:eastAsia="Times New Roman" w:hAnsi="Verdana" w:cs="Times"/>
            <w:lang w:eastAsia="it-IT"/>
          </w:rPr>
          <w:t>Disposizioni generali</w:t>
        </w:r>
      </w:hyperlink>
      <w:r w:rsidRPr="00A94D0C">
        <w:rPr>
          <w:rFonts w:ascii="Verdana" w:eastAsia="Times New Roman" w:hAnsi="Verdana" w:cs="Times"/>
          <w:lang w:eastAsia="it-IT"/>
        </w:rPr>
        <w:t xml:space="preserve">. </w:t>
      </w:r>
    </w:p>
    <w:p w:rsidR="00B84693" w:rsidRPr="00F420B0" w:rsidRDefault="00B21456" w:rsidP="00A94D0C">
      <w:pPr>
        <w:spacing w:after="0" w:line="240" w:lineRule="auto"/>
        <w:ind w:right="142" w:firstLine="0"/>
        <w:rPr>
          <w:rFonts w:ascii="Verdana" w:hAnsi="Verdana" w:cs="Times"/>
          <w:szCs w:val="22"/>
        </w:rPr>
      </w:pPr>
      <w:r w:rsidRPr="00A56B18">
        <w:rPr>
          <w:rFonts w:ascii="Verdana" w:hAnsi="Verdana" w:cs="Times"/>
          <w:szCs w:val="22"/>
        </w:rPr>
        <w:t xml:space="preserve">Nell’aggiornamento 2018 al PNA, l’A.N.AC. </w:t>
      </w:r>
      <w:proofErr w:type="gramStart"/>
      <w:r w:rsidRPr="00A56B18">
        <w:rPr>
          <w:rFonts w:ascii="Verdana" w:hAnsi="Verdana" w:cs="Times"/>
          <w:szCs w:val="22"/>
        </w:rPr>
        <w:t>aveva</w:t>
      </w:r>
      <w:proofErr w:type="gramEnd"/>
      <w:r w:rsidRPr="00A56B18">
        <w:rPr>
          <w:rFonts w:ascii="Verdana" w:hAnsi="Verdana" w:cs="Times"/>
          <w:szCs w:val="22"/>
        </w:rPr>
        <w:t xml:space="preserve"> anticipato l’intenzione di emanare, entro i primi mesi del 2019, nuove linee guida sull’adozione dei nuovi codici di comportamento - definiti di seconda generazione - finalizzati ad individuare misure di tipo oggettivo ed organizzativo idonee a ridurre il rischio corruttivo. In realtà, le Linee guida sono state approvate solo nel corso del 2020 e precisamente il 19 febbraio 2020, con delibera n. 177, ma l’approvazione del documento è rimasto </w:t>
      </w:r>
      <w:r w:rsidR="00B84693" w:rsidRPr="00A56B18">
        <w:rPr>
          <w:rFonts w:ascii="Verdana" w:hAnsi="Verdana" w:cs="Times"/>
          <w:szCs w:val="22"/>
        </w:rPr>
        <w:t>sottotraccia</w:t>
      </w:r>
      <w:r w:rsidRPr="00A56B18">
        <w:rPr>
          <w:rFonts w:ascii="Verdana" w:hAnsi="Verdana" w:cs="Times"/>
          <w:szCs w:val="22"/>
        </w:rPr>
        <w:t xml:space="preserve"> e non pubblicizzato fino all’estate dello stesso anno.</w:t>
      </w:r>
      <w:r w:rsidR="00A94D0C" w:rsidRPr="00F420B0">
        <w:rPr>
          <w:rFonts w:ascii="Verdana" w:hAnsi="Verdana" w:cs="Times"/>
          <w:szCs w:val="22"/>
        </w:rPr>
        <w:t xml:space="preserve"> </w:t>
      </w:r>
      <w:r w:rsidR="00B84693" w:rsidRPr="00F420B0">
        <w:rPr>
          <w:rFonts w:ascii="Verdana" w:hAnsi="Verdana" w:cs="Times"/>
          <w:szCs w:val="22"/>
        </w:rPr>
        <w:t xml:space="preserve">In ottemperanza alla normativa in materia di trasparenza il Codice è pubblicato sul sito istituzionale nella sezione </w:t>
      </w:r>
      <w:hyperlink r:id="rId7" w:history="1">
        <w:r w:rsidR="00B84693" w:rsidRPr="00F420B0">
          <w:rPr>
            <w:rFonts w:ascii="Verdana" w:hAnsi="Verdana" w:cs="Times"/>
            <w:szCs w:val="22"/>
          </w:rPr>
          <w:t>Amministrazione Trasparente</w:t>
        </w:r>
      </w:hyperlink>
      <w:r w:rsidR="00B84693" w:rsidRPr="00F420B0">
        <w:rPr>
          <w:rFonts w:ascii="Verdana" w:hAnsi="Verdana" w:cs="Times"/>
          <w:szCs w:val="22"/>
        </w:rPr>
        <w:t xml:space="preserve"> sotto sezione </w:t>
      </w:r>
      <w:hyperlink r:id="rId8" w:history="1">
        <w:r w:rsidR="00B84693" w:rsidRPr="00F420B0">
          <w:rPr>
            <w:rFonts w:ascii="Verdana" w:hAnsi="Verdana" w:cs="Times"/>
            <w:szCs w:val="22"/>
          </w:rPr>
          <w:t>Disposizioni generali</w:t>
        </w:r>
      </w:hyperlink>
      <w:r w:rsidR="00B84693" w:rsidRPr="00F420B0">
        <w:rPr>
          <w:rFonts w:ascii="Verdana" w:hAnsi="Verdana" w:cs="Times"/>
          <w:szCs w:val="22"/>
        </w:rPr>
        <w:t xml:space="preserve"> </w:t>
      </w:r>
      <w:r w:rsidR="00B84693" w:rsidRPr="007D1B42">
        <w:rPr>
          <w:rFonts w:ascii="Verdana" w:hAnsi="Verdana" w:cs="Times"/>
          <w:szCs w:val="22"/>
          <w:highlight w:val="yellow"/>
        </w:rPr>
        <w:t>(</w:t>
      </w:r>
      <w:r w:rsidR="007D1B42" w:rsidRPr="007D1B42">
        <w:rPr>
          <w:rFonts w:ascii="Verdana" w:hAnsi="Verdana" w:cs="Times"/>
          <w:szCs w:val="22"/>
          <w:highlight w:val="yellow"/>
        </w:rPr>
        <w:t>……………………………………………………………</w:t>
      </w:r>
      <w:proofErr w:type="gramStart"/>
      <w:r w:rsidR="007D1B42" w:rsidRPr="007D1B42">
        <w:rPr>
          <w:rFonts w:ascii="Verdana" w:hAnsi="Verdana" w:cs="Times"/>
          <w:szCs w:val="22"/>
          <w:highlight w:val="yellow"/>
        </w:rPr>
        <w:t>…….</w:t>
      </w:r>
      <w:proofErr w:type="gramEnd"/>
      <w:r w:rsidR="00A94D0C" w:rsidRPr="007D1B42">
        <w:rPr>
          <w:rFonts w:ascii="Verdana" w:hAnsi="Verdana" w:cs="Times"/>
          <w:szCs w:val="22"/>
          <w:highlight w:val="yellow"/>
        </w:rPr>
        <w:t>)</w:t>
      </w:r>
      <w:r w:rsidR="00B84693" w:rsidRPr="007D1B42">
        <w:rPr>
          <w:rFonts w:ascii="Verdana" w:hAnsi="Verdana" w:cs="Times"/>
          <w:szCs w:val="22"/>
          <w:highlight w:val="yellow"/>
        </w:rPr>
        <w:t>.</w:t>
      </w:r>
    </w:p>
    <w:p w:rsidR="00045807" w:rsidRPr="00F420B0" w:rsidRDefault="00045807" w:rsidP="00A94D0C">
      <w:pPr>
        <w:spacing w:after="0" w:line="240" w:lineRule="auto"/>
        <w:ind w:right="142" w:firstLine="0"/>
        <w:rPr>
          <w:rFonts w:ascii="Verdana" w:hAnsi="Verdana" w:cs="Times"/>
          <w:szCs w:val="22"/>
        </w:rPr>
      </w:pPr>
    </w:p>
    <w:p w:rsidR="00045807" w:rsidRPr="00F420B0" w:rsidRDefault="00045807" w:rsidP="00A94D0C">
      <w:pPr>
        <w:spacing w:after="0" w:line="240" w:lineRule="auto"/>
        <w:ind w:right="142" w:firstLine="0"/>
        <w:rPr>
          <w:rFonts w:ascii="Verdana" w:hAnsi="Verdana" w:cs="Times"/>
          <w:szCs w:val="22"/>
        </w:rPr>
      </w:pPr>
    </w:p>
    <w:p w:rsidR="00045807" w:rsidRPr="00F420B0" w:rsidRDefault="00045807" w:rsidP="00A94D0C">
      <w:pPr>
        <w:spacing w:after="0" w:line="240" w:lineRule="auto"/>
        <w:ind w:right="142" w:firstLine="0"/>
        <w:rPr>
          <w:rFonts w:ascii="Verdana" w:hAnsi="Verdana" w:cs="Times"/>
          <w:szCs w:val="22"/>
        </w:rPr>
      </w:pPr>
    </w:p>
    <w:p w:rsidR="00045807" w:rsidRPr="00F420B0" w:rsidRDefault="00045807" w:rsidP="00045807">
      <w:pPr>
        <w:spacing w:after="0"/>
        <w:ind w:firstLine="0"/>
        <w:rPr>
          <w:rFonts w:ascii="Verdana" w:eastAsiaTheme="minorHAnsi" w:hAnsi="Verdana" w:cs="Arial"/>
          <w:szCs w:val="22"/>
          <w:lang w:eastAsia="en-US"/>
        </w:rPr>
      </w:pPr>
      <w:r w:rsidRPr="00F420B0">
        <w:rPr>
          <w:rFonts w:ascii="Verdana" w:eastAsiaTheme="minorHAnsi" w:hAnsi="Verdana" w:cs="Arial"/>
          <w:szCs w:val="22"/>
          <w:lang w:eastAsia="en-US"/>
        </w:rPr>
        <w:lastRenderedPageBreak/>
        <w:t xml:space="preserve">Il 14 luglio 2023 sono entrate in vigore le modifiche al Codice di Comportamento dei dipendenti pubblici, adottate con D.P.R. 81/2023. Le principali novità riguardano l’introduzione dei due nuovi articoli 11-bis e 11-ter, che trattano la materia dell’utilizzo delle tecnologie informatiche e dei social media, a tutela principalmente dell’immagine della pubblica amministrazione. </w:t>
      </w:r>
    </w:p>
    <w:p w:rsidR="00045807" w:rsidRPr="00F420B0" w:rsidRDefault="00045807" w:rsidP="00045807">
      <w:pPr>
        <w:spacing w:after="0"/>
        <w:ind w:firstLine="0"/>
        <w:rPr>
          <w:rFonts w:ascii="Verdana" w:eastAsiaTheme="minorHAnsi" w:hAnsi="Verdana" w:cs="Arial"/>
          <w:szCs w:val="22"/>
          <w:lang w:eastAsia="en-US"/>
        </w:rPr>
      </w:pPr>
      <w:r w:rsidRPr="00F420B0">
        <w:rPr>
          <w:rFonts w:ascii="Verdana" w:eastAsiaTheme="minorHAnsi" w:hAnsi="Verdana" w:cs="Arial"/>
          <w:szCs w:val="22"/>
          <w:lang w:eastAsia="en-US"/>
        </w:rPr>
        <w:t xml:space="preserve">Fortemente innovativa è anche la parte che dà la possibilità alle amministrazioni di inserire nei codici da loro adottati, </w:t>
      </w:r>
      <w:r w:rsidRPr="00F420B0">
        <w:rPr>
          <w:rFonts w:ascii="Verdana" w:eastAsiaTheme="minorHAnsi" w:hAnsi="Verdana" w:cs="Arial"/>
          <w:bCs/>
          <w:szCs w:val="22"/>
          <w:lang w:eastAsia="en-US"/>
        </w:rPr>
        <w:t>una “</w:t>
      </w:r>
      <w:r w:rsidRPr="00F420B0">
        <w:rPr>
          <w:rFonts w:ascii="Verdana" w:eastAsiaTheme="minorHAnsi" w:hAnsi="Verdana" w:cs="Arial"/>
          <w:i/>
          <w:iCs/>
          <w:szCs w:val="22"/>
          <w:lang w:eastAsia="en-US"/>
        </w:rPr>
        <w:t>social media policy”,</w:t>
      </w:r>
      <w:r w:rsidRPr="00F420B0">
        <w:rPr>
          <w:rFonts w:ascii="Verdana" w:eastAsiaTheme="minorHAnsi" w:hAnsi="Verdana" w:cs="Arial"/>
          <w:bCs/>
          <w:szCs w:val="22"/>
          <w:lang w:eastAsia="en-US"/>
        </w:rPr>
        <w:t xml:space="preserve"> </w:t>
      </w:r>
      <w:r w:rsidRPr="00F420B0">
        <w:rPr>
          <w:rFonts w:ascii="Verdana" w:eastAsiaTheme="minorHAnsi" w:hAnsi="Verdana" w:cs="Arial"/>
          <w:szCs w:val="22"/>
          <w:lang w:eastAsia="en-US"/>
        </w:rPr>
        <w:t xml:space="preserve">al fine di individuare le condotte che possono danneggiare la reputazione delle amministrazioni. </w:t>
      </w:r>
    </w:p>
    <w:p w:rsidR="00045807" w:rsidRPr="00F420B0" w:rsidRDefault="00045807" w:rsidP="00045807">
      <w:pPr>
        <w:spacing w:after="0"/>
        <w:ind w:firstLine="0"/>
        <w:rPr>
          <w:rFonts w:ascii="Verdana" w:eastAsiaTheme="minorHAnsi" w:hAnsi="Verdana" w:cs="Arial"/>
          <w:szCs w:val="22"/>
          <w:lang w:eastAsia="en-US"/>
        </w:rPr>
      </w:pPr>
      <w:r w:rsidRPr="00F420B0">
        <w:rPr>
          <w:rFonts w:ascii="Verdana" w:eastAsiaTheme="minorHAnsi" w:hAnsi="Verdana" w:cs="Arial"/>
          <w:szCs w:val="22"/>
          <w:lang w:eastAsia="en-US"/>
        </w:rPr>
        <w:t xml:space="preserve">L’Ente pertanto adeguerà le diposizioni del Codice di comportamento dell’Amministrazione comunale alle disposizioni introdotte dal D.P.R. 81/2023. </w:t>
      </w:r>
    </w:p>
    <w:p w:rsidR="00045807" w:rsidRPr="00F420B0" w:rsidRDefault="00045807" w:rsidP="00045807">
      <w:pPr>
        <w:spacing w:after="0"/>
        <w:ind w:firstLine="0"/>
        <w:rPr>
          <w:rFonts w:ascii="Verdana" w:eastAsiaTheme="minorHAnsi" w:hAnsi="Verdana" w:cs="Arial"/>
          <w:szCs w:val="22"/>
          <w:lang w:eastAsia="en-US"/>
        </w:rPr>
      </w:pPr>
      <w:r w:rsidRPr="00F420B0">
        <w:rPr>
          <w:rFonts w:ascii="Verdana" w:eastAsiaTheme="minorHAnsi" w:hAnsi="Verdana" w:cs="Arial"/>
          <w:szCs w:val="22"/>
          <w:lang w:eastAsia="en-US"/>
        </w:rPr>
        <w:t>Il Comune inoltre prevederà, per ogni schema tipo di incarico, contratto, bando, una clausola che prevede il rispetto dell’osservanza del Codice di comportamento per i collaboratori esterni a qualsiasi titolo, per i titolari di organi, per il personale impiegato negli uffici di diretta collaborazione dell’autorità politica, per i collaboratori delle ditte fornitrici di beni o servizi od opere a favore dell’amministrazione, nonché prevedendo la risoluzione o la decadenza dal rapporto in caso di violazione degli obblighi derivanti dai codici.</w:t>
      </w:r>
    </w:p>
    <w:p w:rsidR="00045807" w:rsidRPr="00F420B0" w:rsidRDefault="00045807" w:rsidP="00045807">
      <w:pPr>
        <w:spacing w:after="0"/>
        <w:ind w:firstLine="0"/>
        <w:rPr>
          <w:rFonts w:ascii="Verdana" w:eastAsiaTheme="minorHAnsi" w:hAnsi="Verdana" w:cs="Arial"/>
          <w:szCs w:val="22"/>
          <w:lang w:eastAsia="en-US"/>
        </w:rPr>
      </w:pPr>
      <w:r w:rsidRPr="00F420B0">
        <w:rPr>
          <w:rFonts w:ascii="Verdana" w:eastAsiaTheme="minorHAnsi" w:hAnsi="Verdana" w:cs="Arial"/>
          <w:szCs w:val="22"/>
          <w:lang w:eastAsia="en-US"/>
        </w:rPr>
        <w:t>La suddetta clausola verrà inserita anche in tutti i contratti che verranno stipulati dall’Ente, con il seguente contenuto: “</w:t>
      </w:r>
      <w:r w:rsidRPr="00F420B0">
        <w:rPr>
          <w:rFonts w:ascii="Verdana" w:eastAsiaTheme="minorHAnsi" w:hAnsi="Verdana" w:cs="Arial"/>
          <w:i/>
          <w:szCs w:val="22"/>
          <w:lang w:eastAsia="en-US"/>
        </w:rPr>
        <w:t>L’appaltatore prende atto che gli obblighi previsti dal D.P.R. 16 aprile 2013, n. 62 si estendono anche al medesimo e come tale lo stesso si impegna a mantenere un comportamento pienamente rispettoso degli obblighi di condotta etica ivi delineati. A tal proposito le parti dichiarano che un eventuale comportamento elusivo od in violazione degli obblighi di condotta costituiscono causa di risoluzione del presente contratto</w:t>
      </w:r>
      <w:r w:rsidRPr="00F420B0">
        <w:rPr>
          <w:rFonts w:ascii="Verdana" w:eastAsiaTheme="minorHAnsi" w:hAnsi="Verdana" w:cs="Arial"/>
          <w:szCs w:val="22"/>
          <w:lang w:eastAsia="en-US"/>
        </w:rPr>
        <w:t>.”</w:t>
      </w:r>
    </w:p>
    <w:p w:rsidR="00045807" w:rsidRPr="00F420B0" w:rsidRDefault="00045807" w:rsidP="00045807">
      <w:pPr>
        <w:spacing w:after="0"/>
        <w:ind w:firstLine="0"/>
        <w:rPr>
          <w:rFonts w:ascii="Verdana" w:eastAsiaTheme="minorHAnsi" w:hAnsi="Verdana" w:cs="Arial"/>
          <w:b/>
          <w:bCs/>
          <w:szCs w:val="22"/>
          <w:lang w:eastAsia="en-US"/>
        </w:rPr>
      </w:pPr>
      <w:r w:rsidRPr="00F420B0">
        <w:rPr>
          <w:rFonts w:ascii="Verdana" w:eastAsiaTheme="minorHAnsi" w:hAnsi="Verdana" w:cs="Arial"/>
          <w:b/>
          <w:bCs/>
          <w:szCs w:val="22"/>
          <w:lang w:eastAsia="en-US"/>
        </w:rPr>
        <w:t>Meccanismi di denuncia delle violazioni del Codice di comportamento</w:t>
      </w:r>
    </w:p>
    <w:p w:rsidR="00045807" w:rsidRPr="00F420B0" w:rsidRDefault="00045807" w:rsidP="00045807">
      <w:pPr>
        <w:spacing w:after="0"/>
        <w:ind w:firstLine="0"/>
        <w:rPr>
          <w:rFonts w:ascii="Verdana" w:eastAsiaTheme="minorHAnsi" w:hAnsi="Verdana" w:cs="Arial"/>
          <w:szCs w:val="22"/>
          <w:lang w:eastAsia="en-US"/>
        </w:rPr>
      </w:pPr>
      <w:r w:rsidRPr="00F420B0">
        <w:rPr>
          <w:rFonts w:ascii="Verdana" w:eastAsiaTheme="minorHAnsi" w:hAnsi="Verdana" w:cs="Arial"/>
          <w:szCs w:val="22"/>
          <w:lang w:eastAsia="en-US"/>
        </w:rPr>
        <w:t xml:space="preserve">Si rammenta che le violazioni del codice di comportamento sono fonte di responsabilità disciplinare accertata in esito a un procedimento disciplinare, con sanzioni applicabili in base ai principi di gradualità e proporzionalità, ai sensi dell’art. 16 del D.P.R. n. 62/2013, fatte salve eventuali ulteriori responsabilità civili, penali o contabili o amministrative. </w:t>
      </w:r>
    </w:p>
    <w:p w:rsidR="00045807" w:rsidRPr="00F420B0" w:rsidRDefault="00045807" w:rsidP="00045807">
      <w:pPr>
        <w:spacing w:after="0"/>
        <w:ind w:firstLine="0"/>
        <w:rPr>
          <w:rFonts w:ascii="Verdana" w:eastAsiaTheme="minorHAnsi" w:hAnsi="Verdana" w:cs="Arial"/>
          <w:szCs w:val="22"/>
          <w:lang w:eastAsia="en-US"/>
        </w:rPr>
      </w:pPr>
      <w:r w:rsidRPr="00F420B0">
        <w:rPr>
          <w:rFonts w:ascii="Verdana" w:eastAsiaTheme="minorHAnsi" w:hAnsi="Verdana" w:cs="Arial"/>
          <w:szCs w:val="22"/>
          <w:lang w:eastAsia="en-US"/>
        </w:rPr>
        <w:t xml:space="preserve">In materia di segnalazione all’ufficio competente per i procedimenti disciplinari, trova applicazione l’art. 55-bis comma 3 del </w:t>
      </w:r>
      <w:proofErr w:type="spellStart"/>
      <w:r w:rsidRPr="00F420B0">
        <w:rPr>
          <w:rFonts w:ascii="Verdana" w:eastAsiaTheme="minorHAnsi" w:hAnsi="Verdana" w:cs="Arial"/>
          <w:szCs w:val="22"/>
          <w:lang w:eastAsia="en-US"/>
        </w:rPr>
        <w:t>D.Lgs.</w:t>
      </w:r>
      <w:proofErr w:type="spellEnd"/>
      <w:r w:rsidRPr="00F420B0">
        <w:rPr>
          <w:rFonts w:ascii="Verdana" w:eastAsiaTheme="minorHAnsi" w:hAnsi="Verdana" w:cs="Arial"/>
          <w:szCs w:val="22"/>
          <w:lang w:eastAsia="en-US"/>
        </w:rPr>
        <w:t xml:space="preserve"> n. 165/2001. </w:t>
      </w:r>
    </w:p>
    <w:p w:rsidR="00B84693" w:rsidRPr="00E00169" w:rsidRDefault="00B84693" w:rsidP="00A94D0C">
      <w:pPr>
        <w:spacing w:after="0" w:line="240" w:lineRule="auto"/>
        <w:ind w:right="142" w:firstLine="0"/>
        <w:rPr>
          <w:rFonts w:ascii="Verdana" w:hAnsi="Verdana" w:cs="Times"/>
          <w:szCs w:val="22"/>
          <w:highlight w:val="yellow"/>
        </w:rPr>
      </w:pPr>
    </w:p>
    <w:p w:rsidR="00B21456" w:rsidRPr="00B66D59" w:rsidRDefault="00B21456" w:rsidP="00B84693">
      <w:pPr>
        <w:spacing w:line="240" w:lineRule="auto"/>
        <w:ind w:right="142" w:firstLine="0"/>
        <w:rPr>
          <w:rFonts w:ascii="Verdana" w:hAnsi="Verdana" w:cs="Times"/>
          <w:i/>
          <w:szCs w:val="22"/>
          <w:highlight w:val="yellow"/>
        </w:rPr>
      </w:pP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rPr>
      </w:pPr>
      <w:r w:rsidRPr="00A56B18">
        <w:rPr>
          <w:rFonts w:ascii="Verdana" w:hAnsi="Verdana" w:cs="Times"/>
          <w:b/>
          <w:bCs/>
          <w:color w:val="000000"/>
          <w:szCs w:val="22"/>
        </w:rPr>
        <w:t>Attuazione della misura</w:t>
      </w: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977"/>
        <w:gridCol w:w="6095"/>
        <w:gridCol w:w="2126"/>
      </w:tblGrid>
      <w:tr w:rsidR="00B21456" w:rsidRPr="00A56B18" w:rsidTr="00A7201A">
        <w:trPr>
          <w:trHeight w:val="323"/>
        </w:trPr>
        <w:tc>
          <w:tcPr>
            <w:tcW w:w="2977" w:type="dxa"/>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AZIONI</w:t>
            </w:r>
          </w:p>
        </w:tc>
        <w:tc>
          <w:tcPr>
            <w:tcW w:w="2977" w:type="dxa"/>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SOGGETTI RESPONSABILI</w:t>
            </w:r>
          </w:p>
        </w:tc>
        <w:tc>
          <w:tcPr>
            <w:tcW w:w="6095" w:type="dxa"/>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TEMPISTICA DI ATTUAZIONE</w:t>
            </w:r>
          </w:p>
        </w:tc>
        <w:tc>
          <w:tcPr>
            <w:tcW w:w="2126" w:type="dxa"/>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PROCESSI INTERESSATI</w:t>
            </w:r>
          </w:p>
        </w:tc>
      </w:tr>
      <w:tr w:rsidR="00B21456" w:rsidRPr="00A56B18" w:rsidTr="00A7201A">
        <w:trPr>
          <w:trHeight w:val="651"/>
        </w:trPr>
        <w:tc>
          <w:tcPr>
            <w:tcW w:w="2977" w:type="dxa"/>
            <w:vAlign w:val="center"/>
          </w:tcPr>
          <w:p w:rsidR="00B21456" w:rsidRPr="00A56B18" w:rsidRDefault="00B21456" w:rsidP="00B84693">
            <w:pPr>
              <w:spacing w:after="0" w:line="240" w:lineRule="auto"/>
              <w:ind w:right="24" w:firstLine="0"/>
              <w:jc w:val="left"/>
              <w:rPr>
                <w:rFonts w:ascii="Verdana" w:hAnsi="Verdana" w:cs="Times"/>
                <w:szCs w:val="22"/>
              </w:rPr>
            </w:pPr>
            <w:r w:rsidRPr="00A56B18">
              <w:rPr>
                <w:rFonts w:ascii="Verdana" w:hAnsi="Verdana" w:cs="Times"/>
                <w:szCs w:val="22"/>
              </w:rPr>
              <w:t>Pubblicazione del Codice sul sito istituzionale</w:t>
            </w:r>
          </w:p>
        </w:tc>
        <w:tc>
          <w:tcPr>
            <w:tcW w:w="2977" w:type="dxa"/>
            <w:vAlign w:val="center"/>
          </w:tcPr>
          <w:p w:rsidR="00B21456" w:rsidRPr="00A56B18" w:rsidRDefault="00B21456" w:rsidP="00B84693">
            <w:pPr>
              <w:spacing w:after="0" w:line="240" w:lineRule="auto"/>
              <w:ind w:firstLine="0"/>
              <w:rPr>
                <w:rFonts w:ascii="Verdana" w:hAnsi="Verdana" w:cs="Times"/>
                <w:szCs w:val="22"/>
              </w:rPr>
            </w:pPr>
            <w:r w:rsidRPr="00A56B18">
              <w:rPr>
                <w:rFonts w:ascii="Verdana" w:hAnsi="Verdana" w:cs="Times"/>
                <w:szCs w:val="22"/>
              </w:rPr>
              <w:t>RPCT</w:t>
            </w:r>
          </w:p>
        </w:tc>
        <w:tc>
          <w:tcPr>
            <w:tcW w:w="6095" w:type="dxa"/>
            <w:vAlign w:val="center"/>
          </w:tcPr>
          <w:p w:rsidR="00B21456" w:rsidRPr="00A56B18" w:rsidRDefault="00B21456" w:rsidP="00B84693">
            <w:pPr>
              <w:spacing w:after="0" w:line="240" w:lineRule="auto"/>
              <w:ind w:right="-1" w:firstLine="0"/>
              <w:rPr>
                <w:rFonts w:ascii="Verdana" w:hAnsi="Verdana" w:cs="Times"/>
                <w:szCs w:val="22"/>
              </w:rPr>
            </w:pPr>
            <w:r w:rsidRPr="00A56B18">
              <w:rPr>
                <w:rFonts w:ascii="Verdana" w:hAnsi="Verdana" w:cs="Times"/>
                <w:szCs w:val="22"/>
              </w:rPr>
              <w:t>Attività realizzata nell’anno 20</w:t>
            </w:r>
            <w:r w:rsidR="00B84693" w:rsidRPr="00A56B18">
              <w:rPr>
                <w:rFonts w:ascii="Verdana" w:hAnsi="Verdana" w:cs="Times"/>
                <w:szCs w:val="22"/>
              </w:rPr>
              <w:t>2</w:t>
            </w:r>
            <w:r w:rsidR="00A94D0C">
              <w:rPr>
                <w:rFonts w:ascii="Verdana" w:hAnsi="Verdana" w:cs="Times"/>
                <w:szCs w:val="22"/>
              </w:rPr>
              <w:t>1</w:t>
            </w:r>
            <w:r w:rsidRPr="00A56B18">
              <w:rPr>
                <w:rFonts w:ascii="Verdana" w:hAnsi="Verdana" w:cs="Times"/>
                <w:szCs w:val="22"/>
              </w:rPr>
              <w:t xml:space="preserve"> a seguito dell’a</w:t>
            </w:r>
            <w:r w:rsidR="00B84693" w:rsidRPr="00A56B18">
              <w:rPr>
                <w:rFonts w:ascii="Verdana" w:hAnsi="Verdana" w:cs="Times"/>
                <w:szCs w:val="22"/>
              </w:rPr>
              <w:t xml:space="preserve">ggiornamento </w:t>
            </w:r>
            <w:r w:rsidRPr="00A56B18">
              <w:rPr>
                <w:rFonts w:ascii="Verdana" w:hAnsi="Verdana" w:cs="Times"/>
                <w:szCs w:val="22"/>
              </w:rPr>
              <w:t xml:space="preserve">del codice  </w:t>
            </w:r>
          </w:p>
        </w:tc>
        <w:tc>
          <w:tcPr>
            <w:tcW w:w="2126" w:type="dxa"/>
            <w:vAlign w:val="center"/>
          </w:tcPr>
          <w:p w:rsidR="00B21456" w:rsidRPr="00A56B18" w:rsidRDefault="00B21456" w:rsidP="00B84693">
            <w:pPr>
              <w:ind w:firstLine="0"/>
              <w:jc w:val="center"/>
              <w:rPr>
                <w:rFonts w:ascii="Verdana" w:hAnsi="Verdana" w:cs="Times"/>
                <w:szCs w:val="22"/>
              </w:rPr>
            </w:pPr>
            <w:r w:rsidRPr="00A56B18">
              <w:rPr>
                <w:rFonts w:ascii="Verdana" w:hAnsi="Verdana" w:cs="Times"/>
                <w:szCs w:val="22"/>
              </w:rPr>
              <w:t>Gestione del personale</w:t>
            </w:r>
          </w:p>
        </w:tc>
      </w:tr>
      <w:tr w:rsidR="00514C58" w:rsidRPr="00A56B18" w:rsidTr="00A7201A">
        <w:trPr>
          <w:trHeight w:val="651"/>
        </w:trPr>
        <w:tc>
          <w:tcPr>
            <w:tcW w:w="2977" w:type="dxa"/>
            <w:vAlign w:val="center"/>
          </w:tcPr>
          <w:p w:rsidR="00514C58" w:rsidRPr="00A56B18" w:rsidRDefault="00514C58" w:rsidP="00514C58">
            <w:pPr>
              <w:spacing w:after="0" w:line="240" w:lineRule="auto"/>
              <w:ind w:right="24" w:firstLine="0"/>
              <w:jc w:val="left"/>
              <w:rPr>
                <w:rFonts w:ascii="Verdana" w:hAnsi="Verdana" w:cs="Times"/>
                <w:szCs w:val="22"/>
              </w:rPr>
            </w:pPr>
            <w:r w:rsidRPr="00A56B18">
              <w:rPr>
                <w:rFonts w:ascii="Verdana" w:hAnsi="Verdana" w:cs="Times"/>
                <w:szCs w:val="22"/>
              </w:rPr>
              <w:t>Formazione sugli obblighi disciplinati dal Codice di comportamento</w:t>
            </w:r>
          </w:p>
        </w:tc>
        <w:tc>
          <w:tcPr>
            <w:tcW w:w="2977" w:type="dxa"/>
            <w:vAlign w:val="center"/>
          </w:tcPr>
          <w:p w:rsidR="00514C58" w:rsidRPr="00A56B18" w:rsidRDefault="00514C58" w:rsidP="00514C58">
            <w:pPr>
              <w:spacing w:after="0" w:line="240" w:lineRule="auto"/>
              <w:ind w:firstLine="0"/>
              <w:rPr>
                <w:rFonts w:ascii="Verdana" w:hAnsi="Verdana" w:cs="Times"/>
                <w:szCs w:val="22"/>
              </w:rPr>
            </w:pPr>
            <w:r>
              <w:rPr>
                <w:rFonts w:ascii="Verdana" w:hAnsi="Verdana" w:cs="Times"/>
                <w:szCs w:val="22"/>
              </w:rPr>
              <w:t>Responsabile Settore Affari Generali</w:t>
            </w:r>
          </w:p>
        </w:tc>
        <w:tc>
          <w:tcPr>
            <w:tcW w:w="6095" w:type="dxa"/>
            <w:vAlign w:val="center"/>
          </w:tcPr>
          <w:p w:rsidR="00514C58" w:rsidRPr="00514C58" w:rsidRDefault="00F420B0" w:rsidP="00F420B0">
            <w:pPr>
              <w:spacing w:after="0" w:line="240" w:lineRule="auto"/>
              <w:ind w:right="24" w:firstLine="0"/>
              <w:rPr>
                <w:rFonts w:ascii="Verdana" w:hAnsi="Verdana" w:cs="Times"/>
                <w:szCs w:val="22"/>
              </w:rPr>
            </w:pPr>
            <w:r>
              <w:rPr>
                <w:rFonts w:ascii="Verdana" w:hAnsi="Verdana" w:cs="Times"/>
                <w:szCs w:val="22"/>
              </w:rPr>
              <w:t>2024/2026</w:t>
            </w:r>
          </w:p>
        </w:tc>
        <w:tc>
          <w:tcPr>
            <w:tcW w:w="2126" w:type="dxa"/>
            <w:vAlign w:val="center"/>
          </w:tcPr>
          <w:p w:rsidR="00514C58" w:rsidRPr="00A56B18" w:rsidRDefault="00514C58" w:rsidP="00514C58">
            <w:pPr>
              <w:ind w:firstLine="0"/>
              <w:jc w:val="center"/>
              <w:rPr>
                <w:rFonts w:ascii="Verdana" w:hAnsi="Verdana" w:cs="Times"/>
                <w:szCs w:val="22"/>
              </w:rPr>
            </w:pPr>
            <w:r w:rsidRPr="00A56B18">
              <w:rPr>
                <w:rFonts w:ascii="Verdana" w:hAnsi="Verdana" w:cs="Times"/>
                <w:szCs w:val="22"/>
              </w:rPr>
              <w:t>Gestione del personale</w:t>
            </w:r>
          </w:p>
        </w:tc>
      </w:tr>
      <w:tr w:rsidR="00B21456" w:rsidRPr="00A56B18" w:rsidTr="00A7201A">
        <w:trPr>
          <w:trHeight w:val="651"/>
        </w:trPr>
        <w:tc>
          <w:tcPr>
            <w:tcW w:w="2977" w:type="dxa"/>
            <w:vAlign w:val="center"/>
          </w:tcPr>
          <w:p w:rsidR="00B21456" w:rsidRPr="00A56B18" w:rsidRDefault="00B21456" w:rsidP="007D1B42">
            <w:pPr>
              <w:spacing w:after="0" w:line="240" w:lineRule="auto"/>
              <w:ind w:right="24" w:firstLine="0"/>
              <w:jc w:val="left"/>
              <w:rPr>
                <w:rFonts w:ascii="Verdana" w:hAnsi="Verdana" w:cs="Times"/>
                <w:szCs w:val="22"/>
              </w:rPr>
            </w:pPr>
            <w:r w:rsidRPr="00A56B18">
              <w:rPr>
                <w:rFonts w:ascii="Verdana" w:hAnsi="Verdana" w:cs="Times"/>
                <w:szCs w:val="22"/>
              </w:rPr>
              <w:t xml:space="preserve">Azioni da realizzare come indicate nel Codice di comportamento del Comune </w:t>
            </w:r>
          </w:p>
        </w:tc>
        <w:tc>
          <w:tcPr>
            <w:tcW w:w="2977" w:type="dxa"/>
            <w:vAlign w:val="center"/>
          </w:tcPr>
          <w:p w:rsidR="00B21456" w:rsidRPr="00A56B18" w:rsidRDefault="00A94D0C" w:rsidP="00B84693">
            <w:pPr>
              <w:spacing w:after="0" w:line="240" w:lineRule="auto"/>
              <w:ind w:firstLine="0"/>
              <w:jc w:val="left"/>
              <w:rPr>
                <w:rFonts w:ascii="Verdana" w:hAnsi="Verdana" w:cs="Times"/>
                <w:szCs w:val="22"/>
              </w:rPr>
            </w:pPr>
            <w:r>
              <w:rPr>
                <w:rFonts w:ascii="Verdana" w:hAnsi="Verdana" w:cs="Times"/>
                <w:szCs w:val="22"/>
              </w:rPr>
              <w:t>PO</w:t>
            </w:r>
            <w:r w:rsidR="00B21456" w:rsidRPr="00A56B18">
              <w:rPr>
                <w:rFonts w:ascii="Verdana" w:hAnsi="Verdana" w:cs="Times"/>
                <w:szCs w:val="22"/>
              </w:rPr>
              <w:t>, dipendenti, collaboratori e consulenti del Comune, secondo le indicazioni del Codice di comportamento</w:t>
            </w:r>
          </w:p>
        </w:tc>
        <w:tc>
          <w:tcPr>
            <w:tcW w:w="6095" w:type="dxa"/>
            <w:vAlign w:val="center"/>
          </w:tcPr>
          <w:p w:rsidR="00B21456" w:rsidRPr="00A56B18" w:rsidRDefault="00B21456" w:rsidP="00B84693">
            <w:pPr>
              <w:pStyle w:val="Testocommento"/>
              <w:ind w:right="142"/>
              <w:jc w:val="both"/>
              <w:rPr>
                <w:rFonts w:ascii="Verdana" w:hAnsi="Verdana" w:cs="Times"/>
                <w:sz w:val="22"/>
                <w:szCs w:val="22"/>
                <w:lang w:eastAsia="it-IT"/>
              </w:rPr>
            </w:pPr>
            <w:r w:rsidRPr="00A56B18">
              <w:rPr>
                <w:rFonts w:ascii="Verdana" w:hAnsi="Verdana" w:cs="Times"/>
                <w:sz w:val="22"/>
                <w:szCs w:val="22"/>
                <w:lang w:eastAsia="it-IT"/>
              </w:rPr>
              <w:t>202</w:t>
            </w:r>
            <w:r w:rsidR="00B66D59">
              <w:rPr>
                <w:rFonts w:ascii="Verdana" w:hAnsi="Verdana" w:cs="Times"/>
                <w:sz w:val="22"/>
                <w:szCs w:val="22"/>
                <w:lang w:eastAsia="it-IT"/>
              </w:rPr>
              <w:t>4</w:t>
            </w:r>
            <w:r w:rsidRPr="00A56B18">
              <w:rPr>
                <w:rFonts w:ascii="Verdana" w:hAnsi="Verdana" w:cs="Times"/>
                <w:sz w:val="22"/>
                <w:szCs w:val="22"/>
                <w:lang w:eastAsia="it-IT"/>
              </w:rPr>
              <w:t>/202</w:t>
            </w:r>
            <w:r w:rsidR="00B66D59">
              <w:rPr>
                <w:rFonts w:ascii="Verdana" w:hAnsi="Verdana" w:cs="Times"/>
                <w:sz w:val="22"/>
                <w:szCs w:val="22"/>
                <w:lang w:eastAsia="it-IT"/>
              </w:rPr>
              <w:t>6</w:t>
            </w:r>
          </w:p>
          <w:p w:rsidR="00B21456" w:rsidRPr="00A56B18" w:rsidRDefault="00B21456" w:rsidP="00B84693">
            <w:pPr>
              <w:spacing w:after="0" w:line="240" w:lineRule="auto"/>
              <w:ind w:right="-1" w:firstLine="0"/>
              <w:rPr>
                <w:rFonts w:ascii="Verdana" w:hAnsi="Verdana" w:cs="Times"/>
                <w:szCs w:val="22"/>
              </w:rPr>
            </w:pPr>
            <w:r w:rsidRPr="00A56B18">
              <w:rPr>
                <w:rFonts w:ascii="Verdana" w:hAnsi="Verdana" w:cs="Times"/>
                <w:szCs w:val="22"/>
              </w:rPr>
              <w:t>Nel rispetto del codice</w:t>
            </w:r>
          </w:p>
        </w:tc>
        <w:tc>
          <w:tcPr>
            <w:tcW w:w="2126" w:type="dxa"/>
            <w:vAlign w:val="center"/>
          </w:tcPr>
          <w:p w:rsidR="00B21456" w:rsidRPr="00A56B18" w:rsidRDefault="00B21456" w:rsidP="00B84693">
            <w:pPr>
              <w:ind w:firstLine="0"/>
              <w:jc w:val="center"/>
              <w:rPr>
                <w:rFonts w:ascii="Verdana" w:hAnsi="Verdana" w:cs="Times"/>
                <w:szCs w:val="22"/>
              </w:rPr>
            </w:pPr>
            <w:r w:rsidRPr="00A56B18">
              <w:rPr>
                <w:rFonts w:ascii="Verdana" w:hAnsi="Verdana" w:cs="Times"/>
                <w:szCs w:val="22"/>
              </w:rPr>
              <w:t>Tutti</w:t>
            </w:r>
          </w:p>
        </w:tc>
      </w:tr>
      <w:tr w:rsidR="00B21456" w:rsidRPr="00A56B18" w:rsidTr="00DC247E">
        <w:trPr>
          <w:trHeight w:val="1528"/>
        </w:trPr>
        <w:tc>
          <w:tcPr>
            <w:tcW w:w="2977" w:type="dxa"/>
            <w:vAlign w:val="center"/>
          </w:tcPr>
          <w:p w:rsidR="00B21456" w:rsidRPr="00A56B18" w:rsidRDefault="00045807" w:rsidP="00045807">
            <w:pPr>
              <w:spacing w:after="0" w:line="240" w:lineRule="auto"/>
              <w:ind w:right="24" w:firstLine="0"/>
              <w:jc w:val="left"/>
              <w:rPr>
                <w:rFonts w:ascii="Verdana" w:hAnsi="Verdana" w:cs="Times"/>
                <w:szCs w:val="22"/>
              </w:rPr>
            </w:pPr>
            <w:r w:rsidRPr="00045807">
              <w:rPr>
                <w:rFonts w:eastAsiaTheme="minorHAnsi" w:cs="Arial"/>
                <w:szCs w:val="22"/>
                <w:lang w:eastAsia="en-US"/>
              </w:rPr>
              <w:t>Aggiornare il Codice di Comportamento dell’Ente ai contenuti del D.P.R. 81/2023</w:t>
            </w:r>
            <w:r w:rsidR="00B21456" w:rsidRPr="00A56B18">
              <w:rPr>
                <w:rFonts w:ascii="Verdana" w:hAnsi="Verdana" w:cs="Times"/>
                <w:szCs w:val="22"/>
              </w:rPr>
              <w:t xml:space="preserve">  </w:t>
            </w:r>
          </w:p>
        </w:tc>
        <w:tc>
          <w:tcPr>
            <w:tcW w:w="2977" w:type="dxa"/>
            <w:vAlign w:val="center"/>
          </w:tcPr>
          <w:p w:rsidR="00045807" w:rsidRPr="00045807" w:rsidRDefault="00045807" w:rsidP="00045807">
            <w:pPr>
              <w:spacing w:after="0"/>
              <w:ind w:firstLine="0"/>
              <w:jc w:val="center"/>
              <w:rPr>
                <w:rFonts w:eastAsiaTheme="minorHAnsi" w:cs="Arial"/>
                <w:szCs w:val="22"/>
                <w:lang w:eastAsia="en-US"/>
              </w:rPr>
            </w:pPr>
            <w:r w:rsidRPr="00045807">
              <w:rPr>
                <w:rFonts w:eastAsiaTheme="minorHAnsi" w:cs="Arial"/>
                <w:szCs w:val="22"/>
                <w:lang w:eastAsia="en-US"/>
              </w:rPr>
              <w:t xml:space="preserve">RPCT </w:t>
            </w:r>
          </w:p>
          <w:p w:rsidR="00B21456" w:rsidRPr="00A56B18" w:rsidRDefault="00B21456" w:rsidP="00045807">
            <w:pPr>
              <w:spacing w:after="0" w:line="240" w:lineRule="auto"/>
              <w:ind w:right="24" w:firstLine="0"/>
              <w:jc w:val="left"/>
              <w:rPr>
                <w:rFonts w:ascii="Verdana" w:hAnsi="Verdana" w:cs="Times"/>
                <w:szCs w:val="22"/>
                <w:highlight w:val="yellow"/>
              </w:rPr>
            </w:pPr>
          </w:p>
        </w:tc>
        <w:tc>
          <w:tcPr>
            <w:tcW w:w="6095" w:type="dxa"/>
            <w:shd w:val="clear" w:color="auto" w:fill="auto"/>
            <w:vAlign w:val="center"/>
          </w:tcPr>
          <w:p w:rsidR="00B21456" w:rsidRPr="00BE16E6" w:rsidRDefault="00B21456" w:rsidP="00B84693">
            <w:pPr>
              <w:shd w:val="clear" w:color="auto" w:fill="FFFFFF"/>
              <w:spacing w:after="0" w:line="240" w:lineRule="auto"/>
              <w:ind w:right="24" w:firstLine="0"/>
              <w:rPr>
                <w:rFonts w:ascii="Verdana" w:hAnsi="Verdana" w:cs="Times"/>
                <w:szCs w:val="22"/>
              </w:rPr>
            </w:pPr>
            <w:r w:rsidRPr="00BE16E6">
              <w:rPr>
                <w:rFonts w:ascii="Verdana" w:hAnsi="Verdana" w:cs="Times"/>
                <w:szCs w:val="22"/>
              </w:rPr>
              <w:t xml:space="preserve">Entro </w:t>
            </w:r>
            <w:r w:rsidR="00BE16E6" w:rsidRPr="00BE16E6">
              <w:rPr>
                <w:rFonts w:ascii="Verdana" w:hAnsi="Verdana" w:cs="Times"/>
                <w:szCs w:val="22"/>
              </w:rPr>
              <w:t>settembre</w:t>
            </w:r>
            <w:r w:rsidR="00B84693" w:rsidRPr="00BE16E6">
              <w:rPr>
                <w:rFonts w:ascii="Verdana" w:hAnsi="Verdana" w:cs="Times"/>
                <w:szCs w:val="22"/>
              </w:rPr>
              <w:t xml:space="preserve"> 202</w:t>
            </w:r>
            <w:r w:rsidR="00F420B0">
              <w:rPr>
                <w:rFonts w:ascii="Verdana" w:hAnsi="Verdana" w:cs="Times"/>
                <w:szCs w:val="22"/>
              </w:rPr>
              <w:t>4</w:t>
            </w:r>
          </w:p>
          <w:p w:rsidR="00B21456" w:rsidRPr="00BE16E6" w:rsidRDefault="00B21456" w:rsidP="00B84693">
            <w:pPr>
              <w:spacing w:after="0" w:line="240" w:lineRule="auto"/>
              <w:ind w:right="24" w:firstLine="0"/>
              <w:rPr>
                <w:rFonts w:ascii="Verdana" w:hAnsi="Verdana" w:cs="Times"/>
                <w:szCs w:val="22"/>
              </w:rPr>
            </w:pPr>
            <w:r w:rsidRPr="00BE16E6">
              <w:rPr>
                <w:rFonts w:ascii="Verdana" w:hAnsi="Verdana" w:cs="Times"/>
                <w:szCs w:val="22"/>
              </w:rPr>
              <w:t xml:space="preserve"> </w:t>
            </w:r>
          </w:p>
          <w:p w:rsidR="00B21456" w:rsidRPr="00BE16E6" w:rsidRDefault="00B21456" w:rsidP="00B84693">
            <w:pPr>
              <w:spacing w:after="0" w:line="240" w:lineRule="auto"/>
              <w:ind w:right="24" w:firstLine="0"/>
              <w:rPr>
                <w:rFonts w:ascii="Verdana" w:hAnsi="Verdana" w:cs="Times"/>
                <w:szCs w:val="22"/>
              </w:rPr>
            </w:pPr>
          </w:p>
        </w:tc>
        <w:tc>
          <w:tcPr>
            <w:tcW w:w="2126" w:type="dxa"/>
            <w:vAlign w:val="center"/>
          </w:tcPr>
          <w:p w:rsidR="00B21456" w:rsidRPr="00A56B18" w:rsidRDefault="00B21456" w:rsidP="00B84693">
            <w:pPr>
              <w:spacing w:line="240" w:lineRule="auto"/>
              <w:ind w:firstLine="0"/>
              <w:jc w:val="center"/>
              <w:rPr>
                <w:rFonts w:ascii="Verdana" w:hAnsi="Verdana" w:cs="Times"/>
                <w:szCs w:val="22"/>
                <w:highlight w:val="yellow"/>
              </w:rPr>
            </w:pPr>
            <w:r w:rsidRPr="00A56B18">
              <w:rPr>
                <w:rFonts w:ascii="Verdana" w:hAnsi="Verdana" w:cs="Times"/>
                <w:szCs w:val="22"/>
              </w:rPr>
              <w:t>Gestione del personale</w:t>
            </w:r>
          </w:p>
        </w:tc>
      </w:tr>
    </w:tbl>
    <w:p w:rsidR="00B21456" w:rsidRPr="00A56B18" w:rsidRDefault="00B21456" w:rsidP="00B84693">
      <w:pPr>
        <w:pStyle w:val="Nessunaspaziatura1"/>
        <w:spacing w:after="120"/>
        <w:ind w:right="142"/>
        <w:jc w:val="both"/>
        <w:rPr>
          <w:rFonts w:ascii="Verdana" w:hAnsi="Verdana" w:cs="Times"/>
          <w:i/>
          <w:highlight w:val="yellow"/>
          <w:u w:val="single"/>
        </w:rPr>
      </w:pPr>
    </w:p>
    <w:p w:rsidR="00A94D0C" w:rsidRDefault="00A94D0C">
      <w:pPr>
        <w:spacing w:after="160" w:line="259" w:lineRule="auto"/>
        <w:ind w:firstLine="0"/>
        <w:jc w:val="left"/>
        <w:rPr>
          <w:rFonts w:ascii="Verdana" w:hAnsi="Verdana" w:cs="Times"/>
          <w:b/>
          <w:bCs/>
          <w:color w:val="000000"/>
          <w:szCs w:val="22"/>
        </w:rPr>
      </w:pPr>
      <w:r>
        <w:rPr>
          <w:rFonts w:ascii="Verdana" w:hAnsi="Verdana" w:cs="Times"/>
          <w:b/>
          <w:bCs/>
          <w:color w:val="000000"/>
          <w:szCs w:val="22"/>
        </w:rPr>
        <w:br w:type="page"/>
      </w: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rPr>
      </w:pPr>
      <w:r w:rsidRPr="00A56B18">
        <w:rPr>
          <w:rFonts w:ascii="Verdana" w:hAnsi="Verdana" w:cs="Times"/>
          <w:b/>
          <w:bCs/>
          <w:color w:val="000000"/>
          <w:szCs w:val="22"/>
        </w:rPr>
        <w:lastRenderedPageBreak/>
        <w:t>C) Rotazione del personale addetto alle aree a rischio di corruzione</w:t>
      </w:r>
    </w:p>
    <w:p w:rsidR="00B21456" w:rsidRPr="00A56B18" w:rsidRDefault="00B21456" w:rsidP="00B84693">
      <w:pPr>
        <w:autoSpaceDE w:val="0"/>
        <w:autoSpaceDN w:val="0"/>
        <w:adjustRightInd w:val="0"/>
        <w:spacing w:line="240" w:lineRule="auto"/>
        <w:ind w:right="142" w:firstLine="0"/>
        <w:rPr>
          <w:rFonts w:ascii="Verdana" w:hAnsi="Verdana" w:cs="Times"/>
          <w:i/>
          <w:szCs w:val="22"/>
        </w:rPr>
      </w:pPr>
      <w:r w:rsidRPr="00A56B18">
        <w:rPr>
          <w:rFonts w:ascii="Verdana" w:hAnsi="Verdana" w:cs="Times"/>
          <w:i/>
          <w:szCs w:val="22"/>
        </w:rPr>
        <w:t>Fonti normative: articolo 1, commi 4 lett. e), 5 lett. b), 10 lett. b) della legge 190/2012; art. 16, comma 1, lett. l-quater, del d.lgs. 165/2001; Intesa tra Governo, Regioni ed Enti locali sancita dalla Conferenza Unificata nella seduta del 24 luglio 2013.</w:t>
      </w: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rPr>
      </w:pPr>
    </w:p>
    <w:p w:rsidR="00B21456" w:rsidRPr="00A56B18" w:rsidRDefault="00B21456" w:rsidP="00B84693">
      <w:pPr>
        <w:autoSpaceDE w:val="0"/>
        <w:autoSpaceDN w:val="0"/>
        <w:adjustRightInd w:val="0"/>
        <w:spacing w:line="240" w:lineRule="auto"/>
        <w:ind w:right="142" w:firstLine="0"/>
        <w:rPr>
          <w:rFonts w:ascii="Verdana" w:hAnsi="Verdana" w:cs="Times"/>
          <w:szCs w:val="22"/>
        </w:rPr>
      </w:pPr>
      <w:r w:rsidRPr="00A56B18">
        <w:rPr>
          <w:rFonts w:ascii="Verdana" w:hAnsi="Verdana" w:cs="Times"/>
          <w:b/>
          <w:bCs/>
          <w:color w:val="000000"/>
          <w:szCs w:val="22"/>
        </w:rPr>
        <w:t>Descrizione della misura</w:t>
      </w:r>
    </w:p>
    <w:p w:rsidR="00B21456" w:rsidRPr="00757731" w:rsidRDefault="00B21456" w:rsidP="00B84693">
      <w:pPr>
        <w:autoSpaceDE w:val="0"/>
        <w:autoSpaceDN w:val="0"/>
        <w:adjustRightInd w:val="0"/>
        <w:spacing w:line="240" w:lineRule="auto"/>
        <w:ind w:right="142" w:firstLine="0"/>
        <w:rPr>
          <w:rFonts w:ascii="Verdana" w:hAnsi="Verdana" w:cs="Times"/>
          <w:b/>
          <w:bCs/>
          <w:i/>
          <w:iCs/>
          <w:szCs w:val="22"/>
        </w:rPr>
      </w:pPr>
      <w:r w:rsidRPr="00757731">
        <w:rPr>
          <w:rFonts w:ascii="Verdana" w:hAnsi="Verdana" w:cs="Times"/>
          <w:szCs w:val="22"/>
        </w:rPr>
        <w:t xml:space="preserve">C1) </w:t>
      </w:r>
      <w:r w:rsidRPr="00757731">
        <w:rPr>
          <w:rFonts w:ascii="Verdana" w:hAnsi="Verdana" w:cs="Times"/>
          <w:b/>
          <w:bCs/>
          <w:i/>
          <w:iCs/>
          <w:szCs w:val="22"/>
        </w:rPr>
        <w:t>Rotazione degli incarichi del personale operante nelle aree a più elevato rischio di corruzione.</w:t>
      </w:r>
    </w:p>
    <w:p w:rsidR="00B21456" w:rsidRPr="00757731" w:rsidRDefault="00B21456" w:rsidP="00A94D0C">
      <w:pPr>
        <w:autoSpaceDE w:val="0"/>
        <w:autoSpaceDN w:val="0"/>
        <w:adjustRightInd w:val="0"/>
        <w:spacing w:after="0" w:line="240" w:lineRule="auto"/>
        <w:ind w:firstLine="0"/>
        <w:rPr>
          <w:rFonts w:ascii="Verdana" w:hAnsi="Verdana" w:cs="Times"/>
          <w:szCs w:val="22"/>
        </w:rPr>
      </w:pPr>
      <w:r w:rsidRPr="00757731">
        <w:rPr>
          <w:rFonts w:ascii="Verdana" w:hAnsi="Verdana" w:cs="Times"/>
          <w:szCs w:val="22"/>
        </w:rPr>
        <w:t>La rotazione del personale è una misura organizzativa preventiva finalizzata a ridurre “</w:t>
      </w:r>
      <w:r w:rsidRPr="00757731">
        <w:rPr>
          <w:rFonts w:ascii="Verdana" w:hAnsi="Verdana" w:cs="Times"/>
          <w:i/>
          <w:szCs w:val="22"/>
        </w:rPr>
        <w:t>il rischio che possano crearsi relazioni particolari tra amministrazioni ed utenti, con il conseguente consolidarsi di situazioni di privilegio e l’aspettativa a risposte illegali improntate a collusione</w:t>
      </w:r>
      <w:r w:rsidRPr="00757731">
        <w:rPr>
          <w:rFonts w:ascii="Verdana" w:hAnsi="Verdana" w:cs="Times"/>
          <w:szCs w:val="22"/>
        </w:rPr>
        <w:t>” (PNA 2013 pag. 41) e, quindi, a limitare il consolidarsi di relazioni che possano alimentare dinamiche improprie nella gestione amministrativa, conseguenti alla permanenza nel tempo di determinati dipendenti nel medesimo ruolo o funzione (PNA 2016 pag. 26).</w:t>
      </w:r>
    </w:p>
    <w:p w:rsidR="00B21456" w:rsidRDefault="00B21456" w:rsidP="00A94D0C">
      <w:pPr>
        <w:tabs>
          <w:tab w:val="num" w:pos="426"/>
        </w:tabs>
        <w:spacing w:after="0" w:line="240" w:lineRule="auto"/>
        <w:ind w:right="-1" w:firstLine="0"/>
        <w:rPr>
          <w:rFonts w:ascii="Verdana" w:hAnsi="Verdana" w:cs="Times"/>
          <w:i/>
          <w:szCs w:val="22"/>
        </w:rPr>
      </w:pPr>
      <w:r w:rsidRPr="00757731">
        <w:rPr>
          <w:rFonts w:ascii="Verdana" w:hAnsi="Verdana" w:cs="Times"/>
          <w:szCs w:val="22"/>
        </w:rPr>
        <w:t xml:space="preserve">La misura della rotazione rappresenta, a parere di </w:t>
      </w:r>
      <w:proofErr w:type="gramStart"/>
      <w:r w:rsidRPr="00757731">
        <w:rPr>
          <w:rFonts w:ascii="Verdana" w:hAnsi="Verdana" w:cs="Times"/>
          <w:szCs w:val="22"/>
        </w:rPr>
        <w:t>A.N.AC.,</w:t>
      </w:r>
      <w:proofErr w:type="gramEnd"/>
      <w:r w:rsidRPr="00757731">
        <w:rPr>
          <w:rFonts w:ascii="Verdana" w:hAnsi="Verdana" w:cs="Times"/>
          <w:szCs w:val="22"/>
        </w:rPr>
        <w:t xml:space="preserve"> una misura di importanza cruciale tra gli strumenti di prevenzione della corruzione ma anche quella “</w:t>
      </w:r>
      <w:r w:rsidRPr="00757731">
        <w:rPr>
          <w:rFonts w:ascii="Verdana" w:hAnsi="Verdana" w:cs="Times"/>
          <w:i/>
          <w:szCs w:val="22"/>
        </w:rPr>
        <w:t>che presenta senza dubbio profili di criticità attuativa”</w:t>
      </w:r>
      <w:r w:rsidRPr="00757731">
        <w:rPr>
          <w:rFonts w:ascii="Verdana" w:hAnsi="Verdana" w:cs="Times"/>
          <w:szCs w:val="22"/>
        </w:rPr>
        <w:t xml:space="preserve"> (Aggiornamento 2017 al PNA 2016 pag. 11) tant’è che anche in fase di presentazione delle proprie valutazioni sulle modalità applicative del principio di rotazione del personale disposte dal Comandante dei vigili del Comune di Roma (cfr. delibera n. 13/2015), l’A.N.AC. aveva precisato che la rotazione incontra dei limiti oggettivi, quali l’esigenza di assicurare il buon andamento e la continuità dell’azione amministrativa e di garantire</w:t>
      </w:r>
      <w:r w:rsidRPr="00757731">
        <w:rPr>
          <w:rFonts w:ascii="Verdana" w:hAnsi="Verdana" w:cs="Times"/>
          <w:i/>
          <w:szCs w:val="22"/>
        </w:rPr>
        <w:t xml:space="preserve"> “la qualità delle competenze professionali necessarie per lo svolgimento di talune attività specifiche, con particolare riguardo a quelle con elevato contenuto tecnico</w:t>
      </w:r>
      <w:r w:rsidRPr="00757731">
        <w:rPr>
          <w:rFonts w:ascii="Verdana" w:hAnsi="Verdana" w:cs="Times"/>
          <w:szCs w:val="22"/>
        </w:rPr>
        <w:t>” arrivando a concludere che “</w:t>
      </w:r>
      <w:r w:rsidRPr="00757731">
        <w:rPr>
          <w:rFonts w:ascii="Verdana" w:hAnsi="Verdana" w:cs="Times"/>
          <w:i/>
          <w:szCs w:val="22"/>
        </w:rPr>
        <w:t>non si deve dare luogo a misure di rotazione se esse comportano la sottrazione di competenze professionali specialistiche da uffici cui sono affidate attività ad elevato contenuto tecnico”.</w:t>
      </w:r>
    </w:p>
    <w:p w:rsidR="00757731" w:rsidRDefault="00B2360B" w:rsidP="00A94D0C">
      <w:pPr>
        <w:tabs>
          <w:tab w:val="num" w:pos="426"/>
        </w:tabs>
        <w:spacing w:after="0" w:line="240" w:lineRule="auto"/>
        <w:ind w:right="-1" w:firstLine="0"/>
        <w:rPr>
          <w:i/>
          <w:iCs/>
        </w:rPr>
      </w:pPr>
      <w:r>
        <w:rPr>
          <w:rFonts w:ascii="Verdana" w:hAnsi="Verdana" w:cs="Times"/>
          <w:iCs/>
          <w:szCs w:val="22"/>
        </w:rPr>
        <w:t xml:space="preserve">Medesime considerazioni sono state ribadite da ANAC in occasione del </w:t>
      </w:r>
      <w:r w:rsidR="00757731" w:rsidRPr="00757731">
        <w:rPr>
          <w:rFonts w:ascii="Verdana" w:hAnsi="Verdana" w:cs="Times"/>
          <w:iCs/>
          <w:szCs w:val="22"/>
        </w:rPr>
        <w:t xml:space="preserve">PNA 2019, </w:t>
      </w:r>
      <w:r>
        <w:rPr>
          <w:rFonts w:ascii="Verdana" w:hAnsi="Verdana" w:cs="Times"/>
          <w:iCs/>
          <w:szCs w:val="22"/>
        </w:rPr>
        <w:t>nel quale è stato precisato che</w:t>
      </w:r>
      <w:r w:rsidR="00757731">
        <w:t xml:space="preserve"> “</w:t>
      </w:r>
      <w:r w:rsidR="00757731" w:rsidRPr="00B2360B">
        <w:rPr>
          <w:i/>
          <w:iCs/>
        </w:rPr>
        <w:t>La rotazione va correlata all’esigenza di assicurare il buon andamento e la continuità dell’azione amministrativa e di garantire la qualità delle competenze professionali necessarie per lo svolgimento di talune attività specifiche, con particolare riguardo a quelle con elevato contenuto tecnico</w:t>
      </w:r>
      <w:r w:rsidR="00757731">
        <w:t xml:space="preserve">. </w:t>
      </w:r>
      <w:r w:rsidR="00757731" w:rsidRPr="00B2360B">
        <w:rPr>
          <w:i/>
          <w:iCs/>
        </w:rPr>
        <w:t>Si tratta di esigenze già evidenziate dall’ANAC nella propria delibera n. 13 del 4 febbraio 2015, per l’attuazione dell’art. 1, co. 60 e 61, della l. 190/2012, ove si esclude che la rotazione possa implicare il conferimento di incarichi a soggetti privi delle competenze necessarie per assicurare la continuità dell’azione amministrativa.</w:t>
      </w:r>
      <w:r>
        <w:rPr>
          <w:i/>
          <w:iCs/>
        </w:rPr>
        <w:t>”</w:t>
      </w:r>
    </w:p>
    <w:p w:rsidR="00B2360B" w:rsidRDefault="00B2360B" w:rsidP="00583A18">
      <w:pPr>
        <w:autoSpaceDE w:val="0"/>
        <w:autoSpaceDN w:val="0"/>
        <w:adjustRightInd w:val="0"/>
        <w:spacing w:after="0" w:line="240" w:lineRule="auto"/>
        <w:ind w:firstLine="0"/>
        <w:rPr>
          <w:i/>
          <w:iCs/>
        </w:rPr>
      </w:pPr>
      <w:r w:rsidRPr="00B37F21">
        <w:rPr>
          <w:rFonts w:ascii="Verdana" w:hAnsi="Verdana" w:cs="Times"/>
          <w:iCs/>
          <w:szCs w:val="22"/>
        </w:rPr>
        <w:t>Il PNA 2019 suggerisce di adottare, in combinazione o in alternativa alla rotazione, misure quali quella della articolazione delle competenze</w:t>
      </w:r>
      <w:r w:rsidR="00B37F21" w:rsidRPr="00B37F21">
        <w:rPr>
          <w:rFonts w:ascii="Verdana" w:hAnsi="Verdana" w:cs="Times"/>
          <w:iCs/>
          <w:szCs w:val="22"/>
        </w:rPr>
        <w:t xml:space="preserve"> </w:t>
      </w:r>
      <w:r w:rsidR="00F95FC5">
        <w:rPr>
          <w:rFonts w:ascii="Verdana" w:hAnsi="Verdana" w:cs="Times"/>
          <w:iCs/>
          <w:szCs w:val="22"/>
        </w:rPr>
        <w:t>(c</w:t>
      </w:r>
      <w:r w:rsidR="00583A18">
        <w:rPr>
          <w:rFonts w:ascii="Verdana" w:hAnsi="Verdana" w:cs="Times"/>
          <w:iCs/>
          <w:szCs w:val="22"/>
        </w:rPr>
        <w:t>.</w:t>
      </w:r>
      <w:r w:rsidR="00F95FC5">
        <w:rPr>
          <w:rFonts w:ascii="Verdana" w:hAnsi="Verdana" w:cs="Times"/>
          <w:iCs/>
          <w:szCs w:val="22"/>
        </w:rPr>
        <w:t>d</w:t>
      </w:r>
      <w:r w:rsidR="00583A18">
        <w:rPr>
          <w:rFonts w:ascii="Verdana" w:hAnsi="Verdana" w:cs="Times"/>
          <w:iCs/>
          <w:szCs w:val="22"/>
        </w:rPr>
        <w:t xml:space="preserve">. </w:t>
      </w:r>
      <w:r w:rsidR="00F95FC5">
        <w:rPr>
          <w:rFonts w:ascii="Verdana" w:hAnsi="Verdana" w:cs="Times"/>
          <w:iCs/>
          <w:szCs w:val="22"/>
        </w:rPr>
        <w:t xml:space="preserve">“segregazione delle funzioni”) con cui sono attribuiti a soggetti diversi i compiti </w:t>
      </w:r>
      <w:r w:rsidR="00583A18">
        <w:rPr>
          <w:rFonts w:ascii="Verdana" w:hAnsi="Verdana" w:cs="Times"/>
          <w:iCs/>
          <w:szCs w:val="22"/>
        </w:rPr>
        <w:t>relativi a: a) s</w:t>
      </w:r>
      <w:r w:rsidRPr="00B37F21">
        <w:rPr>
          <w:rFonts w:ascii="Verdana" w:hAnsi="Verdana" w:cs="Times"/>
          <w:iCs/>
          <w:szCs w:val="22"/>
        </w:rPr>
        <w:t>volgimento di istruttorie e</w:t>
      </w:r>
      <w:r w:rsidR="00B37F21" w:rsidRPr="00B37F21">
        <w:rPr>
          <w:rFonts w:ascii="Verdana" w:hAnsi="Verdana" w:cs="Times"/>
          <w:iCs/>
          <w:szCs w:val="22"/>
        </w:rPr>
        <w:t xml:space="preserve"> </w:t>
      </w:r>
      <w:r w:rsidRPr="00B37F21">
        <w:rPr>
          <w:rFonts w:ascii="Verdana" w:hAnsi="Verdana" w:cs="Times"/>
          <w:iCs/>
          <w:szCs w:val="22"/>
        </w:rPr>
        <w:t xml:space="preserve">accertamenti; </w:t>
      </w:r>
      <w:r w:rsidR="00583A18">
        <w:rPr>
          <w:rFonts w:ascii="Verdana" w:hAnsi="Verdana" w:cs="Times"/>
          <w:iCs/>
          <w:noProof/>
          <w:szCs w:val="22"/>
        </w:rPr>
        <w:t xml:space="preserve">b) adozione di decisioni; c) </w:t>
      </w:r>
      <w:r w:rsidRPr="00B37F21">
        <w:rPr>
          <w:rFonts w:ascii="Verdana" w:hAnsi="Verdana" w:cs="Times"/>
          <w:iCs/>
          <w:szCs w:val="22"/>
        </w:rPr>
        <w:t xml:space="preserve">attuazione delle decisioni prese; d) effettuazione delle verifiche. </w:t>
      </w:r>
    </w:p>
    <w:p w:rsidR="00B2360B" w:rsidRDefault="00B2360B" w:rsidP="00A94D0C">
      <w:pPr>
        <w:tabs>
          <w:tab w:val="num" w:pos="426"/>
        </w:tabs>
        <w:spacing w:after="0" w:line="240" w:lineRule="auto"/>
        <w:ind w:right="-1" w:firstLine="0"/>
        <w:rPr>
          <w:i/>
          <w:iCs/>
        </w:rPr>
      </w:pPr>
    </w:p>
    <w:p w:rsidR="00A05603" w:rsidRDefault="00B21456" w:rsidP="00A05603">
      <w:pPr>
        <w:tabs>
          <w:tab w:val="num" w:pos="426"/>
        </w:tabs>
        <w:spacing w:after="0" w:line="240" w:lineRule="auto"/>
        <w:ind w:right="-1" w:firstLine="0"/>
        <w:rPr>
          <w:rFonts w:ascii="Verdana" w:hAnsi="Verdana" w:cs="Times"/>
          <w:szCs w:val="22"/>
        </w:rPr>
      </w:pPr>
      <w:r w:rsidRPr="00D430A4">
        <w:rPr>
          <w:rFonts w:ascii="Verdana" w:hAnsi="Verdana" w:cs="Times"/>
          <w:szCs w:val="22"/>
        </w:rPr>
        <w:t>Il Comune comprende e condivide la logica, coerente con l’opportunità di evitare la concentrazione di funzioni comunali strategiche per troppo tempo in un numero limitato e invariato di soggetti con il rischio della costituzione di “centri di potere” in grado di condizionare, anche arbitrariamente, l’operato comunale, tuttavia la dimensione organizzativa del Comune (posizioni</w:t>
      </w:r>
      <w:r w:rsidR="00D430A4" w:rsidRPr="00D430A4">
        <w:rPr>
          <w:rFonts w:ascii="Verdana" w:hAnsi="Verdana" w:cs="Times"/>
          <w:szCs w:val="22"/>
        </w:rPr>
        <w:t xml:space="preserve"> </w:t>
      </w:r>
      <w:r w:rsidR="00D430A4" w:rsidRPr="00D430A4">
        <w:rPr>
          <w:rFonts w:ascii="Verdana" w:hAnsi="Verdana" w:cs="Times"/>
          <w:szCs w:val="22"/>
        </w:rPr>
        <w:lastRenderedPageBreak/>
        <w:t xml:space="preserve">organizzative </w:t>
      </w:r>
      <w:r w:rsidRPr="00D430A4">
        <w:rPr>
          <w:rFonts w:ascii="Verdana" w:hAnsi="Verdana" w:cs="Times"/>
          <w:szCs w:val="22"/>
        </w:rPr>
        <w:t xml:space="preserve">previste in numero di </w:t>
      </w:r>
      <w:r w:rsidR="00514C58">
        <w:rPr>
          <w:rFonts w:ascii="Verdana" w:hAnsi="Verdana" w:cs="Times"/>
          <w:szCs w:val="22"/>
        </w:rPr>
        <w:t>8</w:t>
      </w:r>
      <w:r w:rsidRPr="00D430A4">
        <w:rPr>
          <w:rFonts w:ascii="Verdana" w:hAnsi="Verdana" w:cs="Times"/>
          <w:szCs w:val="22"/>
        </w:rPr>
        <w:t xml:space="preserve">), non consente di attuare il principio di rotazione se non a scapito delle professionalità e competenze che nel tempo si sono specializzate e, quindi, del buon andamento e della continuità dell’azione amministrativa. </w:t>
      </w:r>
    </w:p>
    <w:p w:rsidR="00F420B0" w:rsidRPr="00A94D0C" w:rsidRDefault="00F420B0" w:rsidP="00A05603">
      <w:pPr>
        <w:tabs>
          <w:tab w:val="num" w:pos="426"/>
        </w:tabs>
        <w:spacing w:after="0" w:line="240" w:lineRule="auto"/>
        <w:ind w:right="-1" w:firstLine="0"/>
        <w:rPr>
          <w:rFonts w:ascii="Verdana" w:hAnsi="Verdana" w:cs="Times"/>
          <w:szCs w:val="22"/>
          <w:highlight w:val="yellow"/>
        </w:rPr>
      </w:pPr>
    </w:p>
    <w:p w:rsidR="00B21456" w:rsidRPr="00A05603" w:rsidRDefault="00B21456" w:rsidP="00B84693">
      <w:pPr>
        <w:autoSpaceDE w:val="0"/>
        <w:autoSpaceDN w:val="0"/>
        <w:adjustRightInd w:val="0"/>
        <w:spacing w:after="0" w:line="240" w:lineRule="auto"/>
        <w:ind w:right="-1" w:firstLine="0"/>
        <w:rPr>
          <w:rFonts w:ascii="Verdana" w:hAnsi="Verdana" w:cs="Times"/>
          <w:b/>
          <w:bCs/>
          <w:szCs w:val="22"/>
        </w:rPr>
      </w:pPr>
      <w:r w:rsidRPr="00A05603">
        <w:rPr>
          <w:rFonts w:ascii="Verdana" w:hAnsi="Verdana" w:cs="Times"/>
          <w:b/>
          <w:bCs/>
          <w:szCs w:val="22"/>
        </w:rPr>
        <w:t>Attuazione della misura</w:t>
      </w:r>
    </w:p>
    <w:p w:rsidR="00B21456" w:rsidRPr="00A05603" w:rsidRDefault="00B21456" w:rsidP="00B84693">
      <w:pPr>
        <w:autoSpaceDE w:val="0"/>
        <w:autoSpaceDN w:val="0"/>
        <w:adjustRightInd w:val="0"/>
        <w:spacing w:after="0" w:line="240" w:lineRule="auto"/>
        <w:ind w:right="-1" w:firstLine="0"/>
        <w:rPr>
          <w:rFonts w:ascii="Verdana" w:hAnsi="Verdana" w:cs="Times"/>
          <w:b/>
          <w:bCs/>
          <w:szCs w:val="22"/>
        </w:rPr>
      </w:pPr>
    </w:p>
    <w:tbl>
      <w:tblPr>
        <w:tblW w:w="140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1"/>
        <w:gridCol w:w="2835"/>
        <w:gridCol w:w="4111"/>
        <w:gridCol w:w="2126"/>
      </w:tblGrid>
      <w:tr w:rsidR="00B21456" w:rsidRPr="00A05603" w:rsidTr="00A7201A">
        <w:trPr>
          <w:trHeight w:val="630"/>
        </w:trPr>
        <w:tc>
          <w:tcPr>
            <w:tcW w:w="4961" w:type="dxa"/>
            <w:shd w:val="clear" w:color="auto" w:fill="FFFF99"/>
            <w:vAlign w:val="center"/>
          </w:tcPr>
          <w:p w:rsidR="00B21456" w:rsidRPr="00A05603" w:rsidRDefault="00B21456" w:rsidP="00B84693">
            <w:pPr>
              <w:spacing w:after="0" w:line="240" w:lineRule="auto"/>
              <w:ind w:right="142" w:firstLine="0"/>
              <w:jc w:val="center"/>
              <w:rPr>
                <w:rFonts w:ascii="Verdana" w:hAnsi="Verdana" w:cs="Times"/>
                <w:b/>
                <w:bCs/>
                <w:szCs w:val="22"/>
              </w:rPr>
            </w:pPr>
            <w:r w:rsidRPr="00A05603">
              <w:rPr>
                <w:rFonts w:ascii="Verdana" w:hAnsi="Verdana" w:cs="Times"/>
                <w:b/>
                <w:bCs/>
                <w:szCs w:val="22"/>
              </w:rPr>
              <w:t>AZIONI</w:t>
            </w:r>
          </w:p>
        </w:tc>
        <w:tc>
          <w:tcPr>
            <w:tcW w:w="2835" w:type="dxa"/>
            <w:shd w:val="clear" w:color="auto" w:fill="FFFF99"/>
            <w:vAlign w:val="center"/>
          </w:tcPr>
          <w:p w:rsidR="00B21456" w:rsidRPr="00A05603" w:rsidRDefault="00B21456" w:rsidP="00B84693">
            <w:pPr>
              <w:spacing w:after="0" w:line="240" w:lineRule="auto"/>
              <w:ind w:right="142" w:firstLine="0"/>
              <w:jc w:val="center"/>
              <w:rPr>
                <w:rFonts w:ascii="Verdana" w:hAnsi="Verdana" w:cs="Times"/>
                <w:b/>
                <w:bCs/>
                <w:szCs w:val="22"/>
              </w:rPr>
            </w:pPr>
            <w:r w:rsidRPr="00A05603">
              <w:rPr>
                <w:rFonts w:ascii="Verdana" w:hAnsi="Verdana" w:cs="Times"/>
                <w:b/>
                <w:bCs/>
                <w:szCs w:val="22"/>
              </w:rPr>
              <w:t>SOGGETTI RESPONSABILI</w:t>
            </w:r>
          </w:p>
        </w:tc>
        <w:tc>
          <w:tcPr>
            <w:tcW w:w="4111" w:type="dxa"/>
            <w:shd w:val="clear" w:color="auto" w:fill="FFFF99"/>
            <w:vAlign w:val="center"/>
          </w:tcPr>
          <w:p w:rsidR="00B21456" w:rsidRPr="00A05603"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05603">
              <w:rPr>
                <w:rFonts w:ascii="Verdana" w:hAnsi="Verdana" w:cs="Times"/>
                <w:b/>
                <w:bCs/>
                <w:szCs w:val="22"/>
              </w:rPr>
              <w:t>TEMPISTICA DI ATTUAZIONE</w:t>
            </w:r>
          </w:p>
        </w:tc>
        <w:tc>
          <w:tcPr>
            <w:tcW w:w="2126" w:type="dxa"/>
            <w:shd w:val="clear" w:color="auto" w:fill="FFFF99"/>
            <w:vAlign w:val="center"/>
          </w:tcPr>
          <w:p w:rsidR="00B21456" w:rsidRPr="00A05603"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05603">
              <w:rPr>
                <w:rFonts w:ascii="Verdana" w:hAnsi="Verdana" w:cs="Times"/>
                <w:b/>
                <w:bCs/>
                <w:szCs w:val="22"/>
              </w:rPr>
              <w:t>PROCESSI INTERESSATI</w:t>
            </w:r>
          </w:p>
        </w:tc>
      </w:tr>
      <w:tr w:rsidR="00B21456" w:rsidRPr="00A56B18" w:rsidTr="00A7201A">
        <w:trPr>
          <w:trHeight w:val="756"/>
        </w:trPr>
        <w:tc>
          <w:tcPr>
            <w:tcW w:w="4961" w:type="dxa"/>
            <w:vAlign w:val="center"/>
          </w:tcPr>
          <w:p w:rsidR="00A05603" w:rsidRPr="00A05603" w:rsidRDefault="00025F19" w:rsidP="00A05603">
            <w:pPr>
              <w:spacing w:after="0" w:line="240" w:lineRule="auto"/>
              <w:ind w:right="34" w:firstLine="0"/>
              <w:rPr>
                <w:rFonts w:ascii="Verdana" w:hAnsi="Verdana" w:cs="Times"/>
                <w:szCs w:val="22"/>
              </w:rPr>
            </w:pPr>
            <w:r w:rsidRPr="00A05603">
              <w:rPr>
                <w:rFonts w:ascii="Verdana" w:hAnsi="Verdana" w:cs="Times"/>
                <w:szCs w:val="22"/>
              </w:rPr>
              <w:t>Attuazione</w:t>
            </w:r>
            <w:r w:rsidR="00B21456" w:rsidRPr="00A05603">
              <w:rPr>
                <w:rFonts w:ascii="Verdana" w:hAnsi="Verdana" w:cs="Times"/>
                <w:szCs w:val="22"/>
              </w:rPr>
              <w:t xml:space="preserve"> disposizioni organizzative </w:t>
            </w:r>
            <w:r w:rsidR="00A05603" w:rsidRPr="00A05603">
              <w:rPr>
                <w:rFonts w:ascii="Verdana" w:hAnsi="Verdana" w:cs="Times"/>
                <w:szCs w:val="22"/>
              </w:rPr>
              <w:t>alternative alla rotazione</w:t>
            </w:r>
          </w:p>
          <w:p w:rsidR="00B21456" w:rsidRPr="00A05603" w:rsidRDefault="00B21456" w:rsidP="00A05603">
            <w:pPr>
              <w:spacing w:after="0" w:line="240" w:lineRule="auto"/>
              <w:ind w:right="34" w:firstLine="0"/>
              <w:rPr>
                <w:rFonts w:ascii="Verdana" w:hAnsi="Verdana" w:cs="Times"/>
                <w:szCs w:val="22"/>
              </w:rPr>
            </w:pPr>
          </w:p>
        </w:tc>
        <w:tc>
          <w:tcPr>
            <w:tcW w:w="2835" w:type="dxa"/>
            <w:vAlign w:val="center"/>
          </w:tcPr>
          <w:p w:rsidR="00B21456" w:rsidRPr="00A05603" w:rsidRDefault="00A94D0C" w:rsidP="00B84693">
            <w:pPr>
              <w:spacing w:after="0" w:line="240" w:lineRule="auto"/>
              <w:ind w:right="142" w:firstLine="0"/>
              <w:jc w:val="center"/>
              <w:rPr>
                <w:rFonts w:ascii="Verdana" w:hAnsi="Verdana" w:cs="Times"/>
                <w:szCs w:val="22"/>
              </w:rPr>
            </w:pPr>
            <w:r w:rsidRPr="00A05603">
              <w:rPr>
                <w:rFonts w:ascii="Verdana" w:hAnsi="Verdana" w:cs="Times"/>
                <w:szCs w:val="22"/>
              </w:rPr>
              <w:t>PO</w:t>
            </w:r>
          </w:p>
        </w:tc>
        <w:tc>
          <w:tcPr>
            <w:tcW w:w="4111" w:type="dxa"/>
            <w:shd w:val="clear" w:color="auto" w:fill="auto"/>
            <w:vAlign w:val="center"/>
          </w:tcPr>
          <w:p w:rsidR="00B21456" w:rsidRPr="00A05603" w:rsidRDefault="00B21456" w:rsidP="00B84693">
            <w:pPr>
              <w:spacing w:after="0" w:line="240" w:lineRule="auto"/>
              <w:ind w:right="24" w:firstLine="0"/>
              <w:jc w:val="center"/>
              <w:rPr>
                <w:rFonts w:ascii="Verdana" w:hAnsi="Verdana" w:cs="Times"/>
                <w:szCs w:val="22"/>
              </w:rPr>
            </w:pPr>
            <w:r w:rsidRPr="00A05603">
              <w:rPr>
                <w:rFonts w:ascii="Verdana" w:hAnsi="Verdana" w:cs="Times"/>
                <w:szCs w:val="22"/>
              </w:rPr>
              <w:t>202</w:t>
            </w:r>
            <w:r w:rsidR="00025F19" w:rsidRPr="00A05603">
              <w:rPr>
                <w:rFonts w:ascii="Verdana" w:hAnsi="Verdana" w:cs="Times"/>
                <w:szCs w:val="22"/>
              </w:rPr>
              <w:t>3-2025</w:t>
            </w:r>
          </w:p>
        </w:tc>
        <w:tc>
          <w:tcPr>
            <w:tcW w:w="2126" w:type="dxa"/>
            <w:vAlign w:val="center"/>
          </w:tcPr>
          <w:p w:rsidR="00B21456" w:rsidRPr="00A05603" w:rsidRDefault="00B21456" w:rsidP="00B84693">
            <w:pPr>
              <w:spacing w:after="0" w:line="240" w:lineRule="auto"/>
              <w:ind w:right="142" w:firstLine="0"/>
              <w:jc w:val="center"/>
              <w:rPr>
                <w:rFonts w:ascii="Verdana" w:hAnsi="Verdana" w:cs="Times"/>
                <w:szCs w:val="22"/>
              </w:rPr>
            </w:pPr>
            <w:r w:rsidRPr="00A05603">
              <w:rPr>
                <w:rFonts w:ascii="Verdana" w:hAnsi="Verdana" w:cs="Times"/>
                <w:szCs w:val="22"/>
              </w:rPr>
              <w:t>Tutti</w:t>
            </w:r>
          </w:p>
        </w:tc>
      </w:tr>
    </w:tbl>
    <w:p w:rsidR="00B21456" w:rsidRPr="00A56B18" w:rsidRDefault="00B21456" w:rsidP="00B84693">
      <w:pPr>
        <w:spacing w:after="0" w:line="240" w:lineRule="auto"/>
        <w:ind w:right="142" w:firstLine="0"/>
        <w:rPr>
          <w:rFonts w:ascii="Verdana" w:hAnsi="Verdana" w:cs="Times"/>
          <w:szCs w:val="22"/>
          <w:highlight w:val="yellow"/>
        </w:rPr>
      </w:pPr>
    </w:p>
    <w:p w:rsidR="00B21456" w:rsidRPr="00A56B18" w:rsidRDefault="00B21456" w:rsidP="00B84693">
      <w:pPr>
        <w:spacing w:after="0" w:line="240" w:lineRule="auto"/>
        <w:ind w:right="142" w:firstLine="0"/>
        <w:rPr>
          <w:rFonts w:ascii="Verdana" w:hAnsi="Verdana" w:cs="Times"/>
          <w:szCs w:val="22"/>
          <w:highlight w:val="yellow"/>
        </w:rPr>
      </w:pPr>
    </w:p>
    <w:p w:rsidR="00B21456" w:rsidRPr="00A56B18" w:rsidRDefault="00B21456" w:rsidP="00B84693">
      <w:pPr>
        <w:autoSpaceDE w:val="0"/>
        <w:autoSpaceDN w:val="0"/>
        <w:adjustRightInd w:val="0"/>
        <w:spacing w:line="240" w:lineRule="auto"/>
        <w:ind w:right="142" w:firstLine="0"/>
        <w:rPr>
          <w:rFonts w:ascii="Verdana" w:hAnsi="Verdana" w:cs="Times"/>
          <w:b/>
          <w:bCs/>
          <w:i/>
          <w:iCs/>
          <w:szCs w:val="22"/>
        </w:rPr>
      </w:pPr>
      <w:r w:rsidRPr="00A56B18">
        <w:rPr>
          <w:rFonts w:ascii="Verdana" w:hAnsi="Verdana" w:cs="Times"/>
          <w:szCs w:val="22"/>
        </w:rPr>
        <w:t xml:space="preserve">C2) </w:t>
      </w:r>
      <w:r w:rsidRPr="00A56B18">
        <w:rPr>
          <w:rFonts w:ascii="Verdana" w:hAnsi="Verdana" w:cs="Times"/>
          <w:b/>
          <w:bCs/>
          <w:i/>
          <w:iCs/>
          <w:szCs w:val="22"/>
        </w:rPr>
        <w:t>Rotazione del personale in caso di avvio di procedimenti penali o disciplinari per fatti di natura corruttiva.</w:t>
      </w:r>
    </w:p>
    <w:p w:rsidR="00B21456" w:rsidRPr="00A56B18" w:rsidRDefault="00B21456" w:rsidP="00A94D0C">
      <w:pPr>
        <w:autoSpaceDE w:val="0"/>
        <w:autoSpaceDN w:val="0"/>
        <w:adjustRightInd w:val="0"/>
        <w:spacing w:after="0" w:line="240" w:lineRule="auto"/>
        <w:ind w:right="142" w:firstLine="0"/>
        <w:rPr>
          <w:rFonts w:ascii="Verdana" w:hAnsi="Verdana" w:cs="Times"/>
          <w:szCs w:val="22"/>
        </w:rPr>
      </w:pPr>
      <w:r w:rsidRPr="00A56B18">
        <w:rPr>
          <w:rFonts w:ascii="Verdana" w:hAnsi="Verdana" w:cs="Times"/>
          <w:szCs w:val="22"/>
        </w:rPr>
        <w:t>In base all’art. 16, comma 1, lett. l-</w:t>
      </w:r>
      <w:r w:rsidRPr="00A56B18">
        <w:rPr>
          <w:rFonts w:ascii="Verdana" w:hAnsi="Verdana" w:cs="Times"/>
          <w:i/>
          <w:iCs/>
          <w:szCs w:val="22"/>
        </w:rPr>
        <w:t>quater</w:t>
      </w:r>
      <w:r w:rsidRPr="00A56B18">
        <w:rPr>
          <w:rFonts w:ascii="Verdana" w:hAnsi="Verdana" w:cs="Times"/>
          <w:szCs w:val="22"/>
        </w:rPr>
        <w:t xml:space="preserve">, d.lgs. 165/2001, inoltre, i </w:t>
      </w:r>
      <w:r w:rsidR="00A94D0C">
        <w:rPr>
          <w:rFonts w:ascii="Verdana" w:hAnsi="Verdana" w:cs="Times"/>
          <w:szCs w:val="22"/>
        </w:rPr>
        <w:t>PO</w:t>
      </w:r>
      <w:r w:rsidRPr="00A56B18">
        <w:rPr>
          <w:rFonts w:ascii="Verdana" w:hAnsi="Verdana" w:cs="Times"/>
          <w:szCs w:val="22"/>
        </w:rPr>
        <w:t xml:space="preserve"> sono tenuti a provvedere con atto motivato alla rotazione del personale nei casi di avvio di procedimenti penali o disciplinari per condotte di natura corruttiva, in relazione alle attività nell’ambito delle quali è più elevato il rischio corruzione. </w:t>
      </w:r>
    </w:p>
    <w:p w:rsidR="00B21456" w:rsidRPr="00A56B18" w:rsidRDefault="00B21456" w:rsidP="00A94D0C">
      <w:pPr>
        <w:autoSpaceDE w:val="0"/>
        <w:autoSpaceDN w:val="0"/>
        <w:adjustRightInd w:val="0"/>
        <w:spacing w:after="0" w:line="240" w:lineRule="auto"/>
        <w:ind w:right="142" w:firstLine="0"/>
        <w:rPr>
          <w:rFonts w:ascii="Verdana" w:hAnsi="Verdana" w:cs="Times"/>
          <w:szCs w:val="22"/>
        </w:rPr>
      </w:pPr>
      <w:r w:rsidRPr="00A56B18">
        <w:rPr>
          <w:rFonts w:ascii="Verdana" w:hAnsi="Verdana" w:cs="Times"/>
          <w:szCs w:val="22"/>
        </w:rPr>
        <w:t>In caso di notizia formale di avvio di procedimento penale a carico di un dipendente e in caso di avvio di procedimento disciplinare per fatti di natura corruttiva, ferma restando la possibilità di adottare la sospensione del rapporto, l’Amministrazione:</w:t>
      </w:r>
    </w:p>
    <w:p w:rsidR="00B21456" w:rsidRPr="00A56B18" w:rsidRDefault="00B21456" w:rsidP="00140814">
      <w:pPr>
        <w:numPr>
          <w:ilvl w:val="1"/>
          <w:numId w:val="2"/>
        </w:numPr>
        <w:tabs>
          <w:tab w:val="clear" w:pos="1866"/>
        </w:tabs>
        <w:autoSpaceDE w:val="0"/>
        <w:autoSpaceDN w:val="0"/>
        <w:adjustRightInd w:val="0"/>
        <w:spacing w:after="0" w:line="240" w:lineRule="auto"/>
        <w:ind w:left="426" w:right="142" w:hanging="426"/>
        <w:rPr>
          <w:rFonts w:ascii="Verdana" w:hAnsi="Verdana" w:cs="Times"/>
          <w:szCs w:val="22"/>
        </w:rPr>
      </w:pPr>
      <w:proofErr w:type="gramStart"/>
      <w:r w:rsidRPr="00A56B18">
        <w:rPr>
          <w:rFonts w:ascii="Verdana" w:hAnsi="Verdana" w:cs="Times"/>
          <w:szCs w:val="22"/>
        </w:rPr>
        <w:t>per</w:t>
      </w:r>
      <w:proofErr w:type="gramEnd"/>
      <w:r w:rsidRPr="00A56B18">
        <w:rPr>
          <w:rFonts w:ascii="Verdana" w:hAnsi="Verdana" w:cs="Times"/>
          <w:szCs w:val="22"/>
        </w:rPr>
        <w:t xml:space="preserve"> il personale dirigenziale procede con atto motivato alla revoca dell’incarico in essere ed al passaggio ad altro incarico ai sensi del combinato disposto dell’art. 16, comma 1, lett. l </w:t>
      </w:r>
      <w:r w:rsidRPr="00A56B18">
        <w:rPr>
          <w:rFonts w:ascii="Verdana" w:hAnsi="Verdana" w:cs="Times"/>
          <w:i/>
          <w:iCs/>
          <w:szCs w:val="22"/>
        </w:rPr>
        <w:t>quater</w:t>
      </w:r>
      <w:r w:rsidRPr="00A56B18">
        <w:rPr>
          <w:rFonts w:ascii="Verdana" w:hAnsi="Verdana" w:cs="Times"/>
          <w:szCs w:val="22"/>
        </w:rPr>
        <w:t xml:space="preserve">, e dell’art. 55 </w:t>
      </w:r>
      <w:r w:rsidRPr="00A56B18">
        <w:rPr>
          <w:rFonts w:ascii="Verdana" w:hAnsi="Verdana" w:cs="Times"/>
          <w:i/>
          <w:iCs/>
          <w:szCs w:val="22"/>
        </w:rPr>
        <w:t>ter</w:t>
      </w:r>
      <w:r w:rsidRPr="00A56B18">
        <w:rPr>
          <w:rFonts w:ascii="Verdana" w:hAnsi="Verdana" w:cs="Times"/>
          <w:szCs w:val="22"/>
        </w:rPr>
        <w:t>, comma 1, del d.lgs. n. 165 del 2001;</w:t>
      </w:r>
    </w:p>
    <w:p w:rsidR="00B21456" w:rsidRPr="00A56B18" w:rsidRDefault="00B21456" w:rsidP="00140814">
      <w:pPr>
        <w:numPr>
          <w:ilvl w:val="1"/>
          <w:numId w:val="2"/>
        </w:numPr>
        <w:tabs>
          <w:tab w:val="clear" w:pos="1866"/>
        </w:tabs>
        <w:autoSpaceDE w:val="0"/>
        <w:autoSpaceDN w:val="0"/>
        <w:adjustRightInd w:val="0"/>
        <w:spacing w:after="0" w:line="240" w:lineRule="auto"/>
        <w:ind w:left="426" w:right="142" w:hanging="426"/>
        <w:rPr>
          <w:rFonts w:ascii="Verdana" w:hAnsi="Verdana" w:cs="Times"/>
          <w:szCs w:val="22"/>
        </w:rPr>
      </w:pPr>
      <w:proofErr w:type="gramStart"/>
      <w:r w:rsidRPr="00A56B18">
        <w:rPr>
          <w:rFonts w:ascii="Verdana" w:hAnsi="Verdana" w:cs="Times"/>
          <w:szCs w:val="22"/>
        </w:rPr>
        <w:t>per</w:t>
      </w:r>
      <w:proofErr w:type="gramEnd"/>
      <w:r w:rsidRPr="00A56B18">
        <w:rPr>
          <w:rFonts w:ascii="Verdana" w:hAnsi="Verdana" w:cs="Times"/>
          <w:szCs w:val="22"/>
        </w:rPr>
        <w:t xml:space="preserve"> il personale non dirigenziale procede all’assegnazione ad altro servizio ai sensi del citato art. 16, comma 1, lett. l </w:t>
      </w:r>
      <w:r w:rsidRPr="00A56B18">
        <w:rPr>
          <w:rFonts w:ascii="Verdana" w:hAnsi="Verdana" w:cs="Times"/>
          <w:i/>
          <w:iCs/>
          <w:szCs w:val="22"/>
        </w:rPr>
        <w:t>quater</w:t>
      </w:r>
      <w:r w:rsidRPr="00A56B18">
        <w:rPr>
          <w:rFonts w:ascii="Verdana" w:hAnsi="Verdana" w:cs="Times"/>
          <w:szCs w:val="22"/>
        </w:rPr>
        <w:t>.</w:t>
      </w:r>
    </w:p>
    <w:p w:rsidR="00B21456" w:rsidRPr="00A56B18" w:rsidRDefault="00B21456" w:rsidP="00A94D0C">
      <w:pPr>
        <w:autoSpaceDE w:val="0"/>
        <w:autoSpaceDN w:val="0"/>
        <w:adjustRightInd w:val="0"/>
        <w:spacing w:after="0" w:line="240" w:lineRule="auto"/>
        <w:ind w:right="142" w:firstLine="0"/>
        <w:rPr>
          <w:rFonts w:ascii="Verdana" w:hAnsi="Verdana" w:cs="Times"/>
          <w:szCs w:val="22"/>
        </w:rPr>
      </w:pPr>
      <w:r w:rsidRPr="00A56B18">
        <w:rPr>
          <w:rFonts w:ascii="Verdana" w:hAnsi="Verdana" w:cs="Times"/>
          <w:szCs w:val="22"/>
        </w:rPr>
        <w:t>Trattandosi di fattispecie di rilievo penalistico, in applicazione del principio di legalità e dei suoi corollari (determinatezza, tassatività, tipicità e divieto di analogia) la misura si intende applicabile limitatamente alle ipotesi in cui il procedimento penale o disciplinare riguardi il reato di corruzione.</w:t>
      </w: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highlight w:val="yellow"/>
        </w:rPr>
      </w:pPr>
    </w:p>
    <w:p w:rsidR="00B21456" w:rsidRPr="00A56B18" w:rsidRDefault="00B21456" w:rsidP="00B84693">
      <w:pPr>
        <w:autoSpaceDE w:val="0"/>
        <w:autoSpaceDN w:val="0"/>
        <w:adjustRightInd w:val="0"/>
        <w:spacing w:after="0" w:line="240" w:lineRule="auto"/>
        <w:ind w:right="142" w:firstLine="0"/>
        <w:rPr>
          <w:rFonts w:ascii="Verdana" w:hAnsi="Verdana" w:cs="Times"/>
          <w:b/>
          <w:bCs/>
          <w:color w:val="000000"/>
          <w:szCs w:val="22"/>
        </w:rPr>
      </w:pPr>
      <w:r w:rsidRPr="00A56B18">
        <w:rPr>
          <w:rFonts w:ascii="Verdana" w:hAnsi="Verdana" w:cs="Times"/>
          <w:b/>
          <w:bCs/>
          <w:color w:val="000000"/>
          <w:szCs w:val="22"/>
        </w:rPr>
        <w:t>Attuazione della misura</w:t>
      </w:r>
    </w:p>
    <w:p w:rsidR="00B21456" w:rsidRPr="00A56B18" w:rsidRDefault="00B21456" w:rsidP="00B84693">
      <w:pPr>
        <w:autoSpaceDE w:val="0"/>
        <w:autoSpaceDN w:val="0"/>
        <w:adjustRightInd w:val="0"/>
        <w:spacing w:after="0" w:line="240" w:lineRule="auto"/>
        <w:ind w:right="142" w:firstLine="0"/>
        <w:rPr>
          <w:rFonts w:ascii="Verdana" w:hAnsi="Verdana" w:cs="Times"/>
          <w:b/>
          <w:bCs/>
          <w:color w:val="000000"/>
          <w:szCs w:val="22"/>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9"/>
        <w:gridCol w:w="4253"/>
        <w:gridCol w:w="2693"/>
        <w:gridCol w:w="2410"/>
      </w:tblGrid>
      <w:tr w:rsidR="00B21456" w:rsidRPr="00A56B18" w:rsidTr="00A7201A">
        <w:trPr>
          <w:trHeight w:val="527"/>
        </w:trPr>
        <w:tc>
          <w:tcPr>
            <w:tcW w:w="4819" w:type="dxa"/>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AZIONI</w:t>
            </w:r>
          </w:p>
        </w:tc>
        <w:tc>
          <w:tcPr>
            <w:tcW w:w="4253" w:type="dxa"/>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SOGGETTI RESPONSABILI</w:t>
            </w:r>
          </w:p>
        </w:tc>
        <w:tc>
          <w:tcPr>
            <w:tcW w:w="2693" w:type="dxa"/>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TEMPISTICA DI ATTUAZIONE</w:t>
            </w:r>
          </w:p>
        </w:tc>
        <w:tc>
          <w:tcPr>
            <w:tcW w:w="2410" w:type="dxa"/>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PROCESSI INTERESSATI</w:t>
            </w:r>
          </w:p>
        </w:tc>
      </w:tr>
      <w:tr w:rsidR="00B21456" w:rsidRPr="00A56B18" w:rsidTr="00A7201A">
        <w:trPr>
          <w:trHeight w:val="421"/>
        </w:trPr>
        <w:tc>
          <w:tcPr>
            <w:tcW w:w="4819" w:type="dxa"/>
            <w:vAlign w:val="center"/>
          </w:tcPr>
          <w:p w:rsidR="00B21456" w:rsidRPr="00A56B18" w:rsidRDefault="00B21456" w:rsidP="00A94D0C">
            <w:pPr>
              <w:spacing w:after="0" w:line="240" w:lineRule="auto"/>
              <w:ind w:right="33" w:firstLine="0"/>
              <w:rPr>
                <w:rFonts w:ascii="Verdana" w:hAnsi="Verdana" w:cs="Times"/>
                <w:szCs w:val="22"/>
              </w:rPr>
            </w:pPr>
            <w:r w:rsidRPr="00A56B18">
              <w:rPr>
                <w:rFonts w:ascii="Verdana" w:hAnsi="Verdana" w:cs="Times"/>
                <w:szCs w:val="22"/>
              </w:rPr>
              <w:t xml:space="preserve">Attuazione delle disposizioni riguardanti la revoca dell’incarico e/o l’assegnazione ad altro servizio in caso di notizia </w:t>
            </w:r>
            <w:r w:rsidRPr="00A56B18">
              <w:rPr>
                <w:rFonts w:ascii="Verdana" w:hAnsi="Verdana" w:cs="Times"/>
                <w:szCs w:val="22"/>
              </w:rPr>
              <w:lastRenderedPageBreak/>
              <w:t>formale di avvio di procedimento penale a carico di un dipendente e in caso di avvio di procedimento disciplinare per fatti di natura corruttiva</w:t>
            </w:r>
          </w:p>
        </w:tc>
        <w:tc>
          <w:tcPr>
            <w:tcW w:w="4253" w:type="dxa"/>
            <w:vAlign w:val="center"/>
          </w:tcPr>
          <w:p w:rsidR="00B21456" w:rsidRPr="00A56B18" w:rsidRDefault="00B21456" w:rsidP="00A94D0C">
            <w:pPr>
              <w:spacing w:after="0" w:line="240" w:lineRule="auto"/>
              <w:ind w:right="34" w:firstLine="0"/>
              <w:rPr>
                <w:rFonts w:ascii="Verdana" w:hAnsi="Verdana" w:cs="Times"/>
                <w:szCs w:val="22"/>
              </w:rPr>
            </w:pPr>
            <w:r w:rsidRPr="00A56B18">
              <w:rPr>
                <w:rFonts w:ascii="Verdana" w:hAnsi="Verdana" w:cs="Times"/>
                <w:szCs w:val="22"/>
              </w:rPr>
              <w:lastRenderedPageBreak/>
              <w:t>Sindaco, in relazione a</w:t>
            </w:r>
            <w:r w:rsidR="00A94D0C">
              <w:rPr>
                <w:rFonts w:ascii="Verdana" w:hAnsi="Verdana" w:cs="Times"/>
                <w:szCs w:val="22"/>
              </w:rPr>
              <w:t>lle PO</w:t>
            </w:r>
            <w:r w:rsidRPr="00A56B18">
              <w:rPr>
                <w:rFonts w:ascii="Verdana" w:hAnsi="Verdana" w:cs="Times"/>
                <w:szCs w:val="22"/>
              </w:rPr>
              <w:t xml:space="preserve"> e al Segretario Generale;</w:t>
            </w:r>
          </w:p>
          <w:p w:rsidR="00B21456" w:rsidRPr="00A56B18" w:rsidRDefault="00A94D0C" w:rsidP="00A94D0C">
            <w:pPr>
              <w:spacing w:after="0" w:line="240" w:lineRule="auto"/>
              <w:ind w:right="34" w:firstLine="0"/>
              <w:rPr>
                <w:rFonts w:ascii="Verdana" w:hAnsi="Verdana" w:cs="Times"/>
                <w:szCs w:val="22"/>
              </w:rPr>
            </w:pPr>
            <w:r>
              <w:rPr>
                <w:rFonts w:ascii="Verdana" w:hAnsi="Verdana" w:cs="Times"/>
                <w:szCs w:val="22"/>
              </w:rPr>
              <w:t>PO</w:t>
            </w:r>
            <w:r w:rsidR="00B21456" w:rsidRPr="00A56B18">
              <w:rPr>
                <w:rFonts w:ascii="Verdana" w:hAnsi="Verdana" w:cs="Times"/>
                <w:szCs w:val="22"/>
              </w:rPr>
              <w:t xml:space="preserve"> interessat</w:t>
            </w:r>
            <w:r>
              <w:rPr>
                <w:rFonts w:ascii="Verdana" w:hAnsi="Verdana" w:cs="Times"/>
                <w:szCs w:val="22"/>
              </w:rPr>
              <w:t>a</w:t>
            </w:r>
            <w:r w:rsidR="00B21456" w:rsidRPr="00A56B18">
              <w:rPr>
                <w:rFonts w:ascii="Verdana" w:hAnsi="Verdana" w:cs="Times"/>
                <w:szCs w:val="22"/>
              </w:rPr>
              <w:t xml:space="preserve">, in relazione ai </w:t>
            </w:r>
            <w:r w:rsidR="00B21456" w:rsidRPr="00A56B18">
              <w:rPr>
                <w:rFonts w:ascii="Verdana" w:hAnsi="Verdana" w:cs="Times"/>
                <w:szCs w:val="22"/>
              </w:rPr>
              <w:lastRenderedPageBreak/>
              <w:t>dipendenti del proprio</w:t>
            </w:r>
            <w:r>
              <w:rPr>
                <w:rFonts w:ascii="Verdana" w:hAnsi="Verdana" w:cs="Times"/>
                <w:szCs w:val="22"/>
              </w:rPr>
              <w:t xml:space="preserve"> Settore</w:t>
            </w:r>
          </w:p>
        </w:tc>
        <w:tc>
          <w:tcPr>
            <w:tcW w:w="2693" w:type="dxa"/>
            <w:vAlign w:val="center"/>
          </w:tcPr>
          <w:p w:rsidR="00B21456" w:rsidRPr="00A56B18" w:rsidRDefault="00B21456" w:rsidP="00B84693">
            <w:pPr>
              <w:spacing w:after="0" w:line="240" w:lineRule="auto"/>
              <w:ind w:right="142" w:firstLine="0"/>
              <w:jc w:val="center"/>
              <w:rPr>
                <w:rFonts w:ascii="Verdana" w:hAnsi="Verdana" w:cs="Times"/>
                <w:szCs w:val="22"/>
              </w:rPr>
            </w:pPr>
            <w:r w:rsidRPr="00A56B18">
              <w:rPr>
                <w:rFonts w:ascii="Verdana" w:hAnsi="Verdana" w:cs="Times"/>
                <w:szCs w:val="22"/>
              </w:rPr>
              <w:lastRenderedPageBreak/>
              <w:t>202</w:t>
            </w:r>
            <w:r w:rsidR="00025F19" w:rsidRPr="00A56B18">
              <w:rPr>
                <w:rFonts w:ascii="Verdana" w:hAnsi="Verdana" w:cs="Times"/>
                <w:szCs w:val="22"/>
              </w:rPr>
              <w:t>3</w:t>
            </w:r>
            <w:r w:rsidRPr="00A56B18">
              <w:rPr>
                <w:rFonts w:ascii="Verdana" w:hAnsi="Verdana" w:cs="Times"/>
                <w:szCs w:val="22"/>
              </w:rPr>
              <w:t>/202</w:t>
            </w:r>
            <w:r w:rsidR="00025F19" w:rsidRPr="00A56B18">
              <w:rPr>
                <w:rFonts w:ascii="Verdana" w:hAnsi="Verdana" w:cs="Times"/>
                <w:szCs w:val="22"/>
              </w:rPr>
              <w:t>5</w:t>
            </w:r>
          </w:p>
        </w:tc>
        <w:tc>
          <w:tcPr>
            <w:tcW w:w="2410" w:type="dxa"/>
            <w:vAlign w:val="center"/>
          </w:tcPr>
          <w:p w:rsidR="00B21456" w:rsidRPr="00A56B18" w:rsidRDefault="00B21456" w:rsidP="00B84693">
            <w:pPr>
              <w:spacing w:after="0" w:line="240" w:lineRule="auto"/>
              <w:ind w:right="142" w:firstLine="0"/>
              <w:jc w:val="center"/>
              <w:rPr>
                <w:rFonts w:ascii="Verdana" w:hAnsi="Verdana" w:cs="Times"/>
                <w:szCs w:val="22"/>
              </w:rPr>
            </w:pPr>
            <w:r w:rsidRPr="00A56B18">
              <w:rPr>
                <w:rFonts w:ascii="Verdana" w:hAnsi="Verdana" w:cs="Times"/>
                <w:szCs w:val="22"/>
              </w:rPr>
              <w:t>Tutti</w:t>
            </w:r>
          </w:p>
        </w:tc>
      </w:tr>
      <w:tr w:rsidR="00B21456" w:rsidRPr="00A56B18" w:rsidTr="00A7201A">
        <w:trPr>
          <w:trHeight w:val="1196"/>
        </w:trPr>
        <w:tc>
          <w:tcPr>
            <w:tcW w:w="4819" w:type="dxa"/>
            <w:vAlign w:val="center"/>
          </w:tcPr>
          <w:p w:rsidR="00B21456" w:rsidRPr="00A56B18" w:rsidRDefault="00B21456" w:rsidP="00A94D0C">
            <w:pPr>
              <w:autoSpaceDE w:val="0"/>
              <w:autoSpaceDN w:val="0"/>
              <w:adjustRightInd w:val="0"/>
              <w:spacing w:after="0" w:line="240" w:lineRule="auto"/>
              <w:ind w:firstLine="0"/>
              <w:rPr>
                <w:rFonts w:ascii="Verdana" w:hAnsi="Verdana" w:cs="Times"/>
                <w:szCs w:val="22"/>
              </w:rPr>
            </w:pPr>
            <w:r w:rsidRPr="00A56B18">
              <w:rPr>
                <w:rFonts w:ascii="Verdana" w:hAnsi="Verdana" w:cs="Times"/>
                <w:szCs w:val="22"/>
              </w:rPr>
              <w:t>Comunicazione al personale dipendente in merito all’obbligo di comunicare all’amministrazione la sussistenza, nei propri confronti, di provvedimenti di rinvio a giudizio in procedimenti penali, disciplinato dai CCNL.</w:t>
            </w:r>
          </w:p>
        </w:tc>
        <w:tc>
          <w:tcPr>
            <w:tcW w:w="4253" w:type="dxa"/>
            <w:vAlign w:val="center"/>
          </w:tcPr>
          <w:p w:rsidR="00B21456" w:rsidRPr="00A56B18" w:rsidRDefault="00B21456" w:rsidP="00A94D0C">
            <w:pPr>
              <w:spacing w:after="0" w:line="240" w:lineRule="auto"/>
              <w:ind w:right="24" w:firstLine="0"/>
              <w:rPr>
                <w:rFonts w:ascii="Verdana" w:hAnsi="Verdana" w:cs="Times"/>
                <w:szCs w:val="22"/>
              </w:rPr>
            </w:pPr>
            <w:r w:rsidRPr="00A56B18">
              <w:rPr>
                <w:rFonts w:ascii="Verdana" w:hAnsi="Verdana" w:cs="Times"/>
                <w:szCs w:val="22"/>
              </w:rPr>
              <w:t>Settore Affari Generali, Personale, Servizi alla Persona</w:t>
            </w:r>
          </w:p>
        </w:tc>
        <w:tc>
          <w:tcPr>
            <w:tcW w:w="2693" w:type="dxa"/>
            <w:vAlign w:val="center"/>
          </w:tcPr>
          <w:p w:rsidR="00B21456" w:rsidRPr="00A56B18" w:rsidRDefault="00025F19" w:rsidP="005439F4">
            <w:pPr>
              <w:spacing w:after="0" w:line="240" w:lineRule="auto"/>
              <w:ind w:right="142" w:firstLine="0"/>
              <w:jc w:val="center"/>
              <w:rPr>
                <w:rFonts w:ascii="Verdana" w:hAnsi="Verdana" w:cs="Times"/>
                <w:szCs w:val="22"/>
              </w:rPr>
            </w:pPr>
            <w:r w:rsidRPr="00A56B18">
              <w:rPr>
                <w:rFonts w:ascii="Verdana" w:hAnsi="Verdana" w:cs="Times"/>
                <w:szCs w:val="22"/>
              </w:rPr>
              <w:t>202</w:t>
            </w:r>
            <w:r w:rsidR="005439F4">
              <w:rPr>
                <w:rFonts w:ascii="Verdana" w:hAnsi="Verdana" w:cs="Times"/>
                <w:szCs w:val="22"/>
              </w:rPr>
              <w:t>4</w:t>
            </w:r>
            <w:r w:rsidRPr="00A56B18">
              <w:rPr>
                <w:rFonts w:ascii="Verdana" w:hAnsi="Verdana" w:cs="Times"/>
                <w:szCs w:val="22"/>
              </w:rPr>
              <w:t>/202</w:t>
            </w:r>
            <w:r w:rsidR="005439F4">
              <w:rPr>
                <w:rFonts w:ascii="Verdana" w:hAnsi="Verdana" w:cs="Times"/>
                <w:szCs w:val="22"/>
              </w:rPr>
              <w:t>6</w:t>
            </w:r>
          </w:p>
        </w:tc>
        <w:tc>
          <w:tcPr>
            <w:tcW w:w="2410" w:type="dxa"/>
            <w:vAlign w:val="center"/>
          </w:tcPr>
          <w:p w:rsidR="00B21456" w:rsidRPr="00A56B18" w:rsidRDefault="00B21456" w:rsidP="00B84693">
            <w:pPr>
              <w:spacing w:after="0" w:line="240" w:lineRule="auto"/>
              <w:ind w:right="142" w:firstLine="0"/>
              <w:jc w:val="center"/>
              <w:rPr>
                <w:rFonts w:ascii="Verdana" w:hAnsi="Verdana" w:cs="Times"/>
                <w:szCs w:val="22"/>
              </w:rPr>
            </w:pPr>
            <w:r w:rsidRPr="00A56B18">
              <w:rPr>
                <w:rFonts w:ascii="Verdana" w:hAnsi="Verdana" w:cs="Times"/>
                <w:szCs w:val="22"/>
              </w:rPr>
              <w:t>Gestione del personale</w:t>
            </w:r>
          </w:p>
        </w:tc>
      </w:tr>
    </w:tbl>
    <w:p w:rsidR="00B21456" w:rsidRPr="00A56B18" w:rsidRDefault="00B21456" w:rsidP="00B84693">
      <w:pPr>
        <w:autoSpaceDE w:val="0"/>
        <w:autoSpaceDN w:val="0"/>
        <w:adjustRightInd w:val="0"/>
        <w:spacing w:after="0" w:line="240" w:lineRule="auto"/>
        <w:ind w:right="142" w:firstLine="0"/>
        <w:rPr>
          <w:rFonts w:ascii="Verdana" w:hAnsi="Verdana" w:cs="Times"/>
          <w:szCs w:val="22"/>
          <w:highlight w:val="yellow"/>
        </w:rPr>
      </w:pPr>
    </w:p>
    <w:p w:rsidR="00B21456" w:rsidRPr="00A56B18" w:rsidRDefault="00B21456" w:rsidP="00B84693">
      <w:pPr>
        <w:autoSpaceDE w:val="0"/>
        <w:autoSpaceDN w:val="0"/>
        <w:adjustRightInd w:val="0"/>
        <w:spacing w:after="0" w:line="240" w:lineRule="auto"/>
        <w:ind w:right="142" w:firstLine="0"/>
        <w:rPr>
          <w:rFonts w:ascii="Verdana" w:hAnsi="Verdana" w:cs="Times"/>
          <w:szCs w:val="22"/>
          <w:highlight w:val="yellow"/>
        </w:rPr>
      </w:pPr>
    </w:p>
    <w:p w:rsidR="00B21456" w:rsidRPr="00F420B0" w:rsidRDefault="00B21456" w:rsidP="00B84693">
      <w:pPr>
        <w:autoSpaceDE w:val="0"/>
        <w:autoSpaceDN w:val="0"/>
        <w:adjustRightInd w:val="0"/>
        <w:spacing w:line="240" w:lineRule="auto"/>
        <w:ind w:right="142" w:firstLine="0"/>
        <w:rPr>
          <w:rFonts w:ascii="Verdana" w:hAnsi="Verdana" w:cs="Times"/>
          <w:b/>
          <w:bCs/>
          <w:color w:val="000000"/>
          <w:szCs w:val="22"/>
        </w:rPr>
      </w:pPr>
    </w:p>
    <w:p w:rsidR="00E00169" w:rsidRPr="00F420B0" w:rsidRDefault="00B21456" w:rsidP="00E00169">
      <w:pPr>
        <w:tabs>
          <w:tab w:val="left" w:pos="7179"/>
        </w:tabs>
        <w:spacing w:after="0"/>
        <w:ind w:firstLine="0"/>
        <w:rPr>
          <w:rFonts w:eastAsiaTheme="minorHAnsi" w:cs="Arial"/>
          <w:b/>
          <w:szCs w:val="22"/>
          <w:lang w:eastAsia="en-US"/>
        </w:rPr>
      </w:pPr>
      <w:r w:rsidRPr="00F420B0">
        <w:rPr>
          <w:rFonts w:ascii="Verdana" w:hAnsi="Verdana" w:cs="Times"/>
          <w:b/>
          <w:bCs/>
          <w:color w:val="000000"/>
          <w:szCs w:val="22"/>
        </w:rPr>
        <w:t xml:space="preserve">D) </w:t>
      </w:r>
      <w:r w:rsidR="00E00169" w:rsidRPr="00F420B0">
        <w:rPr>
          <w:rFonts w:eastAsiaTheme="minorHAnsi" w:cs="Arial"/>
          <w:b/>
          <w:szCs w:val="22"/>
          <w:lang w:eastAsia="en-US"/>
        </w:rPr>
        <w:t>Gestione del conflitto di interessi: obblighi di comunicazione e di astensione</w:t>
      </w:r>
    </w:p>
    <w:p w:rsidR="00E00169" w:rsidRPr="00F420B0" w:rsidRDefault="00E00169" w:rsidP="00E00169">
      <w:pPr>
        <w:tabs>
          <w:tab w:val="left" w:pos="7179"/>
        </w:tabs>
        <w:spacing w:after="0"/>
        <w:ind w:firstLine="0"/>
        <w:rPr>
          <w:rFonts w:eastAsiaTheme="minorHAnsi" w:cs="Arial"/>
          <w:b/>
          <w:szCs w:val="22"/>
          <w:lang w:eastAsia="en-US"/>
        </w:rPr>
      </w:pPr>
    </w:p>
    <w:p w:rsidR="00B21456" w:rsidRPr="00F420B0" w:rsidRDefault="00B21456" w:rsidP="00B84693">
      <w:pPr>
        <w:autoSpaceDE w:val="0"/>
        <w:autoSpaceDN w:val="0"/>
        <w:adjustRightInd w:val="0"/>
        <w:spacing w:after="0" w:line="240" w:lineRule="auto"/>
        <w:ind w:right="142" w:firstLine="0"/>
        <w:rPr>
          <w:rFonts w:ascii="Verdana" w:hAnsi="Verdana" w:cs="Times"/>
          <w:i/>
          <w:szCs w:val="22"/>
        </w:rPr>
      </w:pPr>
      <w:r w:rsidRPr="00F420B0">
        <w:rPr>
          <w:rFonts w:ascii="Verdana" w:hAnsi="Verdana" w:cs="Times"/>
          <w:i/>
          <w:szCs w:val="22"/>
        </w:rPr>
        <w:t>Fonti normative: Art. 6 bis L. 241/1990; Art. 1, comma 9, lett. e), L. 190/2012; D.P.R. 62/2013.</w:t>
      </w:r>
    </w:p>
    <w:p w:rsidR="00B21456" w:rsidRPr="00F420B0" w:rsidRDefault="00B21456" w:rsidP="00B84693">
      <w:pPr>
        <w:autoSpaceDE w:val="0"/>
        <w:autoSpaceDN w:val="0"/>
        <w:adjustRightInd w:val="0"/>
        <w:spacing w:after="0" w:line="240" w:lineRule="auto"/>
        <w:ind w:right="142" w:firstLine="0"/>
        <w:rPr>
          <w:rFonts w:ascii="Verdana" w:hAnsi="Verdana" w:cs="Times"/>
          <w:b/>
          <w:bCs/>
          <w:color w:val="000000"/>
          <w:szCs w:val="22"/>
        </w:rPr>
      </w:pPr>
    </w:p>
    <w:p w:rsidR="00B21456" w:rsidRPr="00F420B0" w:rsidRDefault="00B21456" w:rsidP="00B84693">
      <w:pPr>
        <w:autoSpaceDE w:val="0"/>
        <w:autoSpaceDN w:val="0"/>
        <w:adjustRightInd w:val="0"/>
        <w:spacing w:after="0" w:line="240" w:lineRule="auto"/>
        <w:ind w:right="142" w:firstLine="0"/>
        <w:rPr>
          <w:rFonts w:ascii="Verdana" w:hAnsi="Verdana" w:cs="Times"/>
          <w:b/>
          <w:bCs/>
          <w:color w:val="000000"/>
          <w:szCs w:val="22"/>
        </w:rPr>
      </w:pPr>
      <w:r w:rsidRPr="00F420B0">
        <w:rPr>
          <w:rFonts w:ascii="Verdana" w:hAnsi="Verdana" w:cs="Times"/>
          <w:b/>
          <w:bCs/>
          <w:color w:val="000000"/>
          <w:szCs w:val="22"/>
        </w:rPr>
        <w:t>Descrizione della misura</w:t>
      </w:r>
    </w:p>
    <w:p w:rsidR="00B21456" w:rsidRPr="00F420B0" w:rsidRDefault="00B21456" w:rsidP="00B84693">
      <w:pPr>
        <w:spacing w:after="0" w:line="240" w:lineRule="auto"/>
        <w:ind w:right="142" w:firstLine="0"/>
        <w:rPr>
          <w:rFonts w:ascii="Verdana" w:hAnsi="Verdana" w:cs="Times"/>
          <w:szCs w:val="22"/>
        </w:rPr>
      </w:pPr>
      <w:r w:rsidRPr="00F420B0">
        <w:rPr>
          <w:rFonts w:ascii="Verdana" w:hAnsi="Verdana" w:cs="Times"/>
          <w:szCs w:val="22"/>
        </w:rPr>
        <w:t>Le disposizioni di riferimento mirano a realizzare la finalità di prevenzione attraverso l’astensione dalla partecipazione alla decisione di soggetti in conflitto, anche potenziale, di interessi.</w:t>
      </w:r>
    </w:p>
    <w:p w:rsidR="00B21456" w:rsidRPr="00F420B0" w:rsidRDefault="00B21456" w:rsidP="00B84693">
      <w:pPr>
        <w:spacing w:after="0" w:line="240" w:lineRule="auto"/>
        <w:ind w:right="142" w:firstLine="0"/>
        <w:rPr>
          <w:rFonts w:ascii="Verdana" w:hAnsi="Verdana" w:cs="Times"/>
          <w:szCs w:val="22"/>
        </w:rPr>
      </w:pPr>
    </w:p>
    <w:p w:rsidR="00E00169" w:rsidRPr="00F420B0" w:rsidRDefault="00E00169" w:rsidP="00E00169">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Come precisato da ANAC nel PNA 2019 (pag.46), </w:t>
      </w:r>
      <w:r w:rsidRPr="00F420B0">
        <w:rPr>
          <w:rFonts w:eastAsiaTheme="minorHAnsi" w:cs="Arial"/>
          <w:i/>
          <w:iCs/>
          <w:szCs w:val="22"/>
          <w:lang w:eastAsia="en-US"/>
        </w:rPr>
        <w:t>“</w:t>
      </w:r>
      <w:r w:rsidRPr="00F420B0">
        <w:rPr>
          <w:rFonts w:eastAsiaTheme="minorHAnsi" w:cs="Arial"/>
          <w:i/>
          <w:szCs w:val="22"/>
          <w:lang w:eastAsia="en-US"/>
        </w:rPr>
        <w:t>la tutela anticipatoria di fenomeni corruttivi si realizza anche attraverso l’individuazione e la gestione del conflitto di interessi. La situazione di conflitto di interessi si configura laddove la cura dell’interesse pubblico cui è preposto il funzionario potrebbe essere deviata per favorire il soddisfacimento di interessi contrapposti di cui sia titolare il medesimo funzionario direttamente o indirettamente. Si tratta dunque di una condizione che determina il rischio di comportamenti dannosi per l’amministrazione, a prescindere che ad essa segua o meno una condotta impropria.”</w:t>
      </w:r>
      <w:r w:rsidRPr="00F420B0">
        <w:rPr>
          <w:rFonts w:eastAsiaTheme="minorHAnsi" w:cs="Arial"/>
          <w:szCs w:val="22"/>
          <w:lang w:eastAsia="en-US"/>
        </w:rPr>
        <w:t xml:space="preserve"> </w:t>
      </w:r>
    </w:p>
    <w:p w:rsidR="00E00169" w:rsidRPr="00F420B0" w:rsidRDefault="00E00169" w:rsidP="00E00169">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La gestione del conflitto di interessi è disciplinata da diverse fonti normative (art. 6-bis della L. 241/1990, artt. 6, 7 e 14 del D.P.R. 62/2013 e, per i dipendenti del Comune, art. 6 e 7 del Codice di comportamento dell’Ente, art. 16 del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36/2023). </w:t>
      </w:r>
    </w:p>
    <w:p w:rsidR="00E00169" w:rsidRPr="00F420B0" w:rsidRDefault="00E00169" w:rsidP="00E00169">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I soggetti che ritengono di trovarsi in una situazione di conflitto di interessi, anche potenziale, hanno il dovere di segnalarlo al proprio Responsabile dell’ufficio e di astenersi dall’attività o dalla partecipazione alla decisione. In questi termini il dipendente si astiene dal partecipare all’adozione di </w:t>
      </w:r>
      <w:r w:rsidRPr="00F420B0">
        <w:rPr>
          <w:rFonts w:eastAsiaTheme="minorHAnsi" w:cs="Arial"/>
          <w:szCs w:val="22"/>
          <w:lang w:eastAsia="en-US"/>
        </w:rPr>
        <w:lastRenderedPageBreak/>
        <w:t xml:space="preserve">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 associazioni anche non riconosciute, comitati, società o stabilimenti di cui sia amministratore o gerente o dirigente. Il dipendente si astiene in ogni altro caso in cui esistano gravi ragioni di convenienza. Sull’astensione poi decide il responsabile dell’ufficio di appartenenza. </w:t>
      </w:r>
    </w:p>
    <w:p w:rsidR="00E00169" w:rsidRPr="00F420B0" w:rsidRDefault="00E00169" w:rsidP="00E00169">
      <w:pPr>
        <w:tabs>
          <w:tab w:val="left" w:pos="7179"/>
        </w:tabs>
        <w:spacing w:after="0"/>
        <w:ind w:firstLine="0"/>
        <w:rPr>
          <w:rFonts w:eastAsiaTheme="minorHAnsi" w:cs="Arial"/>
          <w:szCs w:val="22"/>
          <w:lang w:eastAsia="en-US"/>
        </w:rPr>
      </w:pPr>
      <w:r w:rsidRPr="00F420B0">
        <w:rPr>
          <w:rFonts w:eastAsiaTheme="minorHAnsi" w:cs="Arial"/>
          <w:szCs w:val="22"/>
          <w:lang w:eastAsia="en-US"/>
        </w:rPr>
        <w:t>Ciò vuol dire che, ogni qual volta si configurino le descritte situazioni di conflitto di interessi, il dipendente è tenuto a una comunicazione tempestiva al responsabile dell’ufficio di appartenenza che valuta nel caso concreto la sussistenza del conflitto.</w:t>
      </w:r>
    </w:p>
    <w:p w:rsidR="00E00169" w:rsidRPr="00F420B0" w:rsidRDefault="00E00169" w:rsidP="00E00169">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In sede di assunzione o di prima presa in servizio, l’ufficio personale provvede ad acquisire la dichiarazione di assenza del conflitto di interessi e le trasmette all’Ufficio di assegnazione, al fine di consentire al responsabile di poter effettuare una valutazione preliminare in merito alla sussistenza di un potenziale conflitto d’interesse ed assumere le iniziative più opportune. </w:t>
      </w:r>
    </w:p>
    <w:p w:rsidR="00E00169" w:rsidRPr="00F420B0" w:rsidRDefault="00E00169" w:rsidP="00E00169">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Il PNA 2022 (pag. 96 e seguenti) ha dedicato una sezione specifica al conflitto di interessi in materia di contratti pubblici, dando indicazioni in merito all’ambito di applicazione della normativa e alle misure di prevenzione del conflitto di interessi da adottare in ogni stazione appaltante. Si ha conflitto d’interesse infatti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w:t>
      </w:r>
    </w:p>
    <w:p w:rsidR="00E00169" w:rsidRPr="00F420B0" w:rsidRDefault="00E00169" w:rsidP="00E00169">
      <w:pPr>
        <w:tabs>
          <w:tab w:val="left" w:pos="7179"/>
        </w:tabs>
        <w:spacing w:after="0"/>
        <w:ind w:firstLine="0"/>
        <w:rPr>
          <w:rFonts w:eastAsiaTheme="minorHAnsi" w:cs="Arial"/>
          <w:szCs w:val="22"/>
          <w:lang w:eastAsia="en-US"/>
        </w:rPr>
      </w:pPr>
      <w:r w:rsidRPr="00F420B0">
        <w:rPr>
          <w:rFonts w:eastAsiaTheme="minorHAnsi" w:cs="Arial"/>
          <w:szCs w:val="22"/>
          <w:lang w:eastAsia="en-US"/>
        </w:rPr>
        <w:t>Il personale che versa nelle suddette ipotesi è tenuto a darne comunicazione alla stazione appaltante e ad astenersi dal partecipare alla procedura di aggiudicazione degli appalti e delle concessioni. La stazione appaltante ha uno specifico obbligo di vigilanza circa l’osservanza dei detti obblighi da parte del personale impiegato nell’espletamento delle procedure di affidamento e di esecuzione dei contratti pubblici.</w:t>
      </w:r>
    </w:p>
    <w:p w:rsidR="00E00169" w:rsidRPr="00F420B0" w:rsidRDefault="00E00169" w:rsidP="00E00169">
      <w:pPr>
        <w:spacing w:after="0"/>
        <w:ind w:left="709" w:firstLine="0"/>
        <w:rPr>
          <w:rFonts w:eastAsiaTheme="minorHAnsi" w:cs="Arial"/>
          <w:szCs w:val="22"/>
          <w:lang w:eastAsia="en-US"/>
        </w:rPr>
      </w:pPr>
    </w:p>
    <w:p w:rsidR="00E00169" w:rsidRPr="00F420B0" w:rsidRDefault="00E00169" w:rsidP="00E00169">
      <w:pPr>
        <w:tabs>
          <w:tab w:val="left" w:pos="7179"/>
        </w:tabs>
        <w:spacing w:after="0"/>
        <w:ind w:firstLine="0"/>
        <w:rPr>
          <w:rFonts w:eastAsiaTheme="minorHAnsi" w:cs="Arial"/>
          <w:szCs w:val="22"/>
          <w:u w:val="single"/>
          <w:lang w:eastAsia="en-US"/>
        </w:rPr>
      </w:pPr>
      <w:r w:rsidRPr="00F420B0">
        <w:rPr>
          <w:rFonts w:eastAsiaTheme="minorHAnsi" w:cs="Arial"/>
          <w:szCs w:val="22"/>
          <w:u w:val="single"/>
          <w:lang w:eastAsia="en-US"/>
        </w:rPr>
        <w:t>Procedura per la gestione del conflitto di interessi</w:t>
      </w:r>
    </w:p>
    <w:p w:rsidR="00E00169" w:rsidRPr="00F420B0" w:rsidRDefault="00E00169" w:rsidP="00E00169">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Come raccomandato da ANAC nel PNA 2019 (pag. 50), l’Ente, per la gestione del conflitto di interesse, ha adottato la seguente procedura: </w:t>
      </w:r>
    </w:p>
    <w:p w:rsidR="00E00169" w:rsidRPr="00F420B0" w:rsidRDefault="00E00169" w:rsidP="00140814">
      <w:pPr>
        <w:numPr>
          <w:ilvl w:val="0"/>
          <w:numId w:val="7"/>
        </w:numPr>
        <w:spacing w:after="0" w:line="259" w:lineRule="auto"/>
        <w:jc w:val="left"/>
        <w:rPr>
          <w:rFonts w:eastAsiaTheme="minorHAnsi" w:cs="Arial"/>
          <w:szCs w:val="22"/>
          <w:lang w:eastAsia="en-US"/>
        </w:rPr>
      </w:pPr>
      <w:proofErr w:type="gramStart"/>
      <w:r w:rsidRPr="00F420B0">
        <w:rPr>
          <w:rFonts w:eastAsiaTheme="minorHAnsi" w:cs="Arial"/>
          <w:szCs w:val="22"/>
          <w:lang w:eastAsia="en-US"/>
        </w:rPr>
        <w:t>segnalazione</w:t>
      </w:r>
      <w:proofErr w:type="gramEnd"/>
      <w:r w:rsidRPr="00F420B0">
        <w:rPr>
          <w:rFonts w:eastAsiaTheme="minorHAnsi" w:cs="Arial"/>
          <w:szCs w:val="22"/>
          <w:lang w:eastAsia="en-US"/>
        </w:rPr>
        <w:t xml:space="preserve"> della situazione da parte dell’interessato in forma scritta (analogica o digitale); </w:t>
      </w:r>
    </w:p>
    <w:p w:rsidR="00E00169" w:rsidRPr="00F420B0" w:rsidRDefault="00E00169" w:rsidP="00140814">
      <w:pPr>
        <w:numPr>
          <w:ilvl w:val="0"/>
          <w:numId w:val="7"/>
        </w:numPr>
        <w:spacing w:after="0" w:line="259" w:lineRule="auto"/>
        <w:jc w:val="left"/>
        <w:rPr>
          <w:rFonts w:eastAsiaTheme="minorHAnsi" w:cs="Arial"/>
          <w:szCs w:val="22"/>
          <w:lang w:eastAsia="en-US"/>
        </w:rPr>
      </w:pPr>
      <w:proofErr w:type="gramStart"/>
      <w:r w:rsidRPr="00F420B0">
        <w:rPr>
          <w:rFonts w:eastAsiaTheme="minorHAnsi" w:cs="Arial"/>
          <w:szCs w:val="22"/>
          <w:lang w:eastAsia="en-US"/>
        </w:rPr>
        <w:t>valutazione</w:t>
      </w:r>
      <w:proofErr w:type="gramEnd"/>
      <w:r w:rsidRPr="00F420B0">
        <w:rPr>
          <w:rFonts w:eastAsiaTheme="minorHAnsi" w:cs="Arial"/>
          <w:szCs w:val="22"/>
          <w:lang w:eastAsia="en-US"/>
        </w:rPr>
        <w:t xml:space="preserve"> della situazione da parte del Responsabile, il quale risponde in forma espressa e scritta, in ragione della complessità e dell’urgenza del procedimento; </w:t>
      </w:r>
    </w:p>
    <w:p w:rsidR="00E00169" w:rsidRPr="00F420B0" w:rsidRDefault="00E00169" w:rsidP="00140814">
      <w:pPr>
        <w:numPr>
          <w:ilvl w:val="0"/>
          <w:numId w:val="7"/>
        </w:numPr>
        <w:spacing w:after="0" w:line="259" w:lineRule="auto"/>
        <w:jc w:val="left"/>
        <w:rPr>
          <w:rFonts w:eastAsiaTheme="minorHAnsi" w:cs="Arial"/>
          <w:szCs w:val="22"/>
          <w:lang w:eastAsia="en-US"/>
        </w:rPr>
      </w:pPr>
      <w:proofErr w:type="gramStart"/>
      <w:r w:rsidRPr="00F420B0">
        <w:rPr>
          <w:rFonts w:eastAsiaTheme="minorHAnsi" w:cs="Arial"/>
          <w:szCs w:val="22"/>
          <w:lang w:eastAsia="en-US"/>
        </w:rPr>
        <w:lastRenderedPageBreak/>
        <w:t>astensione</w:t>
      </w:r>
      <w:proofErr w:type="gramEnd"/>
      <w:r w:rsidRPr="00F420B0">
        <w:rPr>
          <w:rFonts w:eastAsiaTheme="minorHAnsi" w:cs="Arial"/>
          <w:szCs w:val="22"/>
          <w:lang w:eastAsia="en-US"/>
        </w:rPr>
        <w:t xml:space="preserve"> del dell’interessato fino alla decisione del Responsabile. </w:t>
      </w:r>
    </w:p>
    <w:p w:rsidR="00E00169" w:rsidRPr="00E00169" w:rsidRDefault="00E00169" w:rsidP="00E00169">
      <w:pPr>
        <w:spacing w:after="0"/>
        <w:ind w:left="709" w:firstLine="0"/>
        <w:rPr>
          <w:rFonts w:eastAsiaTheme="minorHAnsi" w:cs="Arial"/>
          <w:szCs w:val="22"/>
          <w:lang w:eastAsia="en-US"/>
        </w:rPr>
      </w:pPr>
    </w:p>
    <w:p w:rsidR="00B21456" w:rsidRPr="00A56B18" w:rsidRDefault="00B21456" w:rsidP="00B84693">
      <w:pPr>
        <w:autoSpaceDE w:val="0"/>
        <w:autoSpaceDN w:val="0"/>
        <w:adjustRightInd w:val="0"/>
        <w:spacing w:after="0" w:line="240" w:lineRule="auto"/>
        <w:ind w:right="142" w:firstLine="0"/>
        <w:rPr>
          <w:rFonts w:ascii="Verdana" w:hAnsi="Verdana" w:cs="Times"/>
          <w:b/>
          <w:bCs/>
          <w:color w:val="000000"/>
          <w:szCs w:val="22"/>
          <w:highlight w:val="yellow"/>
        </w:rPr>
      </w:pPr>
    </w:p>
    <w:p w:rsidR="00B21456" w:rsidRPr="00A56B18" w:rsidRDefault="00B21456" w:rsidP="00B84693">
      <w:pPr>
        <w:autoSpaceDE w:val="0"/>
        <w:autoSpaceDN w:val="0"/>
        <w:adjustRightInd w:val="0"/>
        <w:spacing w:after="0" w:line="240" w:lineRule="auto"/>
        <w:ind w:right="142" w:firstLine="0"/>
        <w:rPr>
          <w:rFonts w:ascii="Verdana" w:hAnsi="Verdana" w:cs="Times"/>
          <w:b/>
          <w:bCs/>
          <w:color w:val="000000"/>
          <w:szCs w:val="22"/>
        </w:rPr>
      </w:pPr>
      <w:r w:rsidRPr="00A56B18">
        <w:rPr>
          <w:rFonts w:ascii="Verdana" w:hAnsi="Verdana" w:cs="Times"/>
          <w:b/>
          <w:bCs/>
          <w:color w:val="000000"/>
          <w:szCs w:val="22"/>
        </w:rPr>
        <w:t>Attuazione della misura</w:t>
      </w:r>
    </w:p>
    <w:p w:rsidR="00B21456" w:rsidRPr="00A56B18" w:rsidRDefault="00B21456" w:rsidP="00B84693">
      <w:pPr>
        <w:spacing w:after="0" w:line="240" w:lineRule="auto"/>
        <w:ind w:right="142" w:firstLine="0"/>
        <w:rPr>
          <w:rFonts w:ascii="Verdana" w:hAnsi="Verdana" w:cs="Times"/>
          <w:szCs w:val="22"/>
        </w:rPr>
      </w:pPr>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7"/>
        <w:gridCol w:w="2689"/>
        <w:gridCol w:w="5310"/>
        <w:gridCol w:w="2227"/>
      </w:tblGrid>
      <w:tr w:rsidR="00B21456" w:rsidRPr="00A56B18" w:rsidTr="003500C8">
        <w:trPr>
          <w:trHeight w:val="323"/>
          <w:jc w:val="center"/>
        </w:trPr>
        <w:tc>
          <w:tcPr>
            <w:tcW w:w="1285" w:type="pct"/>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AZIONI</w:t>
            </w:r>
          </w:p>
        </w:tc>
        <w:tc>
          <w:tcPr>
            <w:tcW w:w="977" w:type="pct"/>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SOGGETTI RESPONSABILI</w:t>
            </w:r>
          </w:p>
        </w:tc>
        <w:tc>
          <w:tcPr>
            <w:tcW w:w="1929" w:type="pct"/>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TEMPISTICA DI ATTUAZIONE</w:t>
            </w:r>
          </w:p>
        </w:tc>
        <w:tc>
          <w:tcPr>
            <w:tcW w:w="809" w:type="pct"/>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PROCESSI INTERESSATI</w:t>
            </w:r>
          </w:p>
        </w:tc>
      </w:tr>
      <w:tr w:rsidR="00B21456" w:rsidRPr="00A56B18" w:rsidTr="003500C8">
        <w:trPr>
          <w:trHeight w:val="1002"/>
          <w:jc w:val="center"/>
        </w:trPr>
        <w:tc>
          <w:tcPr>
            <w:tcW w:w="1285" w:type="pct"/>
            <w:vAlign w:val="center"/>
          </w:tcPr>
          <w:p w:rsidR="00B21456" w:rsidRPr="00A56B18" w:rsidRDefault="00B21456" w:rsidP="003500C8">
            <w:pPr>
              <w:spacing w:after="0" w:line="240" w:lineRule="auto"/>
              <w:ind w:right="24" w:firstLine="0"/>
              <w:rPr>
                <w:rFonts w:ascii="Verdana" w:hAnsi="Verdana" w:cs="Times"/>
                <w:szCs w:val="22"/>
              </w:rPr>
            </w:pPr>
            <w:r w:rsidRPr="00A56B18">
              <w:rPr>
                <w:rFonts w:ascii="Verdana" w:hAnsi="Verdana" w:cs="Times"/>
                <w:szCs w:val="22"/>
              </w:rPr>
              <w:t>Segnalazione situazione di conflitto di interesse anche potenziale al</w:t>
            </w:r>
            <w:r w:rsidR="00A94D0C">
              <w:rPr>
                <w:rFonts w:ascii="Verdana" w:hAnsi="Verdana" w:cs="Times"/>
                <w:szCs w:val="22"/>
              </w:rPr>
              <w:t xml:space="preserve">la </w:t>
            </w:r>
            <w:r w:rsidR="00E00169">
              <w:rPr>
                <w:rFonts w:ascii="Verdana" w:hAnsi="Verdana" w:cs="Times"/>
                <w:szCs w:val="22"/>
              </w:rPr>
              <w:t>EQ/</w:t>
            </w:r>
            <w:r w:rsidR="00A94D0C">
              <w:rPr>
                <w:rFonts w:ascii="Verdana" w:hAnsi="Verdana" w:cs="Times"/>
                <w:szCs w:val="22"/>
              </w:rPr>
              <w:t>PO</w:t>
            </w:r>
            <w:r w:rsidRPr="00A56B18">
              <w:rPr>
                <w:rFonts w:ascii="Verdana" w:hAnsi="Verdana" w:cs="Times"/>
                <w:szCs w:val="22"/>
              </w:rPr>
              <w:t xml:space="preserve"> competente/al Segretario generale per </w:t>
            </w:r>
            <w:r w:rsidR="00A94D0C">
              <w:rPr>
                <w:rFonts w:ascii="Verdana" w:hAnsi="Verdana" w:cs="Times"/>
                <w:szCs w:val="22"/>
              </w:rPr>
              <w:t>le</w:t>
            </w:r>
            <w:r w:rsidRPr="00A56B18">
              <w:rPr>
                <w:rFonts w:ascii="Verdana" w:hAnsi="Verdana" w:cs="Times"/>
                <w:szCs w:val="22"/>
              </w:rPr>
              <w:t xml:space="preserve"> </w:t>
            </w:r>
            <w:r w:rsidR="00E00169">
              <w:rPr>
                <w:rFonts w:ascii="Verdana" w:hAnsi="Verdana" w:cs="Times"/>
                <w:szCs w:val="22"/>
              </w:rPr>
              <w:t>EQ/</w:t>
            </w:r>
            <w:r w:rsidR="00A94D0C">
              <w:rPr>
                <w:rFonts w:ascii="Verdana" w:hAnsi="Verdana" w:cs="Times"/>
                <w:szCs w:val="22"/>
              </w:rPr>
              <w:t>PO</w:t>
            </w:r>
          </w:p>
        </w:tc>
        <w:tc>
          <w:tcPr>
            <w:tcW w:w="977" w:type="pct"/>
            <w:vAlign w:val="center"/>
          </w:tcPr>
          <w:p w:rsidR="00B21456" w:rsidRPr="00A56B18" w:rsidRDefault="00B21456" w:rsidP="00B84693">
            <w:pPr>
              <w:spacing w:after="0" w:line="240" w:lineRule="auto"/>
              <w:ind w:right="24" w:firstLine="0"/>
              <w:rPr>
                <w:rFonts w:ascii="Verdana" w:hAnsi="Verdana" w:cs="Times"/>
                <w:szCs w:val="22"/>
              </w:rPr>
            </w:pPr>
            <w:r w:rsidRPr="00A56B18">
              <w:rPr>
                <w:rFonts w:ascii="Verdana" w:hAnsi="Verdana" w:cs="Times"/>
                <w:szCs w:val="22"/>
              </w:rPr>
              <w:t>Tutti</w:t>
            </w:r>
          </w:p>
        </w:tc>
        <w:tc>
          <w:tcPr>
            <w:tcW w:w="1929" w:type="pct"/>
            <w:vAlign w:val="center"/>
          </w:tcPr>
          <w:p w:rsidR="00B21456" w:rsidRPr="00A56B18" w:rsidRDefault="00B21456" w:rsidP="00CD4998">
            <w:pPr>
              <w:spacing w:after="0" w:line="240" w:lineRule="auto"/>
              <w:ind w:right="24" w:firstLine="0"/>
              <w:rPr>
                <w:rFonts w:ascii="Verdana" w:hAnsi="Verdana" w:cs="Times"/>
                <w:szCs w:val="22"/>
              </w:rPr>
            </w:pPr>
            <w:r w:rsidRPr="00A56B18">
              <w:rPr>
                <w:rFonts w:ascii="Verdana" w:hAnsi="Verdana" w:cs="Times"/>
                <w:szCs w:val="22"/>
              </w:rPr>
              <w:t>202</w:t>
            </w:r>
            <w:r w:rsidR="00CD4998">
              <w:rPr>
                <w:rFonts w:ascii="Verdana" w:hAnsi="Verdana" w:cs="Times"/>
                <w:szCs w:val="22"/>
              </w:rPr>
              <w:t>4</w:t>
            </w:r>
            <w:r w:rsidRPr="00A56B18">
              <w:rPr>
                <w:rFonts w:ascii="Verdana" w:hAnsi="Verdana" w:cs="Times"/>
                <w:szCs w:val="22"/>
              </w:rPr>
              <w:t>-202</w:t>
            </w:r>
            <w:r w:rsidR="00CD4998">
              <w:rPr>
                <w:rFonts w:ascii="Verdana" w:hAnsi="Verdana" w:cs="Times"/>
                <w:szCs w:val="22"/>
              </w:rPr>
              <w:t>6</w:t>
            </w:r>
          </w:p>
        </w:tc>
        <w:tc>
          <w:tcPr>
            <w:tcW w:w="809" w:type="pct"/>
            <w:vAlign w:val="center"/>
          </w:tcPr>
          <w:p w:rsidR="00B21456" w:rsidRPr="00A56B18" w:rsidRDefault="00B21456" w:rsidP="00B84693">
            <w:pPr>
              <w:spacing w:after="0" w:line="240" w:lineRule="auto"/>
              <w:ind w:right="24" w:firstLine="0"/>
              <w:jc w:val="center"/>
              <w:rPr>
                <w:rFonts w:ascii="Verdana" w:hAnsi="Verdana" w:cs="Times"/>
                <w:szCs w:val="22"/>
                <w:highlight w:val="yellow"/>
              </w:rPr>
            </w:pPr>
            <w:r w:rsidRPr="00A56B18">
              <w:rPr>
                <w:rFonts w:ascii="Verdana" w:hAnsi="Verdana" w:cs="Times"/>
                <w:szCs w:val="22"/>
              </w:rPr>
              <w:t>Gestione del personale</w:t>
            </w:r>
          </w:p>
        </w:tc>
      </w:tr>
    </w:tbl>
    <w:p w:rsidR="00B21456" w:rsidRPr="00A56B18" w:rsidRDefault="00B21456" w:rsidP="00B84693">
      <w:pPr>
        <w:spacing w:after="0" w:line="240" w:lineRule="auto"/>
        <w:ind w:right="24" w:firstLine="0"/>
        <w:rPr>
          <w:rFonts w:ascii="Verdana" w:hAnsi="Verdana" w:cs="Times"/>
          <w:szCs w:val="22"/>
        </w:rPr>
      </w:pPr>
    </w:p>
    <w:p w:rsidR="009D41C0" w:rsidRDefault="009D41C0" w:rsidP="009D41C0">
      <w:pPr>
        <w:tabs>
          <w:tab w:val="left" w:pos="7179"/>
        </w:tabs>
        <w:spacing w:after="0"/>
        <w:ind w:firstLine="0"/>
        <w:rPr>
          <w:rFonts w:eastAsiaTheme="minorHAnsi" w:cs="Arial"/>
          <w:b/>
          <w:szCs w:val="22"/>
          <w:lang w:eastAsia="en-US"/>
        </w:rPr>
      </w:pPr>
    </w:p>
    <w:p w:rsidR="009D41C0" w:rsidRDefault="009D41C0" w:rsidP="009D41C0">
      <w:pPr>
        <w:tabs>
          <w:tab w:val="left" w:pos="7179"/>
        </w:tabs>
        <w:spacing w:after="0"/>
        <w:ind w:firstLine="0"/>
        <w:rPr>
          <w:rFonts w:eastAsiaTheme="minorHAnsi" w:cs="Arial"/>
          <w:b/>
          <w:szCs w:val="22"/>
          <w:lang w:eastAsia="en-US"/>
        </w:rPr>
      </w:pPr>
    </w:p>
    <w:p w:rsidR="009D41C0" w:rsidRPr="00F420B0" w:rsidRDefault="009D41C0" w:rsidP="009D41C0">
      <w:pPr>
        <w:tabs>
          <w:tab w:val="left" w:pos="7179"/>
        </w:tabs>
        <w:spacing w:after="0"/>
        <w:ind w:firstLine="0"/>
        <w:rPr>
          <w:rFonts w:eastAsiaTheme="minorHAnsi" w:cs="Arial"/>
          <w:b/>
          <w:szCs w:val="22"/>
          <w:lang w:eastAsia="en-US"/>
        </w:rPr>
      </w:pPr>
      <w:r w:rsidRPr="00F420B0">
        <w:rPr>
          <w:rFonts w:eastAsiaTheme="minorHAnsi" w:cs="Arial"/>
          <w:b/>
          <w:szCs w:val="22"/>
          <w:lang w:eastAsia="en-US"/>
        </w:rPr>
        <w:t>E) Autorizzazioni allo svolgimento di incarichi d’ufficio - attività ed incarichi extra - istituzionali</w:t>
      </w:r>
    </w:p>
    <w:p w:rsidR="009D41C0" w:rsidRPr="00F420B0" w:rsidRDefault="009D41C0" w:rsidP="009D41C0">
      <w:pPr>
        <w:autoSpaceDE w:val="0"/>
        <w:autoSpaceDN w:val="0"/>
        <w:adjustRightInd w:val="0"/>
        <w:spacing w:line="240" w:lineRule="auto"/>
        <w:ind w:right="142" w:firstLine="0"/>
        <w:rPr>
          <w:rFonts w:ascii="Verdana" w:hAnsi="Verdana" w:cs="Times"/>
          <w:i/>
          <w:szCs w:val="22"/>
        </w:rPr>
      </w:pPr>
      <w:r w:rsidRPr="00F420B0">
        <w:rPr>
          <w:rFonts w:ascii="Verdana" w:hAnsi="Verdana" w:cs="Times"/>
          <w:i/>
          <w:szCs w:val="22"/>
        </w:rPr>
        <w:t>Fonti normative art. 53, comma 3-bis, D.lgs. n. 165/2001; art. 1, comma 58 –bis, Legge n. 662/1996; Intesa tra Governo, Regioni ed Enti locali sancita dalla Conferenza Unificata nella seduta del 24 luglio 2013.</w:t>
      </w:r>
    </w:p>
    <w:p w:rsidR="009D41C0" w:rsidRPr="00F420B0" w:rsidRDefault="009D41C0" w:rsidP="009D41C0">
      <w:pPr>
        <w:autoSpaceDE w:val="0"/>
        <w:autoSpaceDN w:val="0"/>
        <w:adjustRightInd w:val="0"/>
        <w:spacing w:line="240" w:lineRule="auto"/>
        <w:ind w:right="142" w:firstLine="0"/>
        <w:rPr>
          <w:rFonts w:ascii="Verdana" w:hAnsi="Verdana" w:cs="Times"/>
          <w:b/>
          <w:bCs/>
          <w:color w:val="000000"/>
          <w:szCs w:val="22"/>
        </w:rPr>
      </w:pPr>
    </w:p>
    <w:p w:rsidR="009D41C0" w:rsidRPr="00F420B0" w:rsidRDefault="009D41C0" w:rsidP="009D41C0">
      <w:pPr>
        <w:autoSpaceDE w:val="0"/>
        <w:autoSpaceDN w:val="0"/>
        <w:adjustRightInd w:val="0"/>
        <w:spacing w:line="240" w:lineRule="auto"/>
        <w:ind w:right="142" w:firstLine="0"/>
        <w:rPr>
          <w:rFonts w:ascii="Verdana" w:hAnsi="Verdana" w:cs="Times"/>
          <w:b/>
          <w:bCs/>
          <w:color w:val="000000"/>
          <w:szCs w:val="22"/>
        </w:rPr>
      </w:pPr>
      <w:r w:rsidRPr="00F420B0">
        <w:rPr>
          <w:rFonts w:ascii="Verdana" w:hAnsi="Verdana" w:cs="Times"/>
          <w:b/>
          <w:bCs/>
          <w:color w:val="000000"/>
          <w:szCs w:val="22"/>
        </w:rPr>
        <w:t>Descrizione della misura</w:t>
      </w:r>
    </w:p>
    <w:p w:rsidR="009D41C0" w:rsidRPr="00F420B0" w:rsidRDefault="009D41C0" w:rsidP="009D41C0">
      <w:pPr>
        <w:tabs>
          <w:tab w:val="left" w:pos="7179"/>
        </w:tabs>
        <w:spacing w:after="0"/>
        <w:ind w:firstLine="0"/>
        <w:rPr>
          <w:rFonts w:eastAsiaTheme="minorHAnsi" w:cs="Arial"/>
          <w:szCs w:val="22"/>
          <w:lang w:eastAsia="en-US"/>
        </w:rPr>
      </w:pPr>
    </w:p>
    <w:p w:rsidR="009D41C0" w:rsidRPr="00F420B0" w:rsidRDefault="009D41C0" w:rsidP="009D41C0">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La </w:t>
      </w:r>
      <w:r w:rsidRPr="00F420B0">
        <w:rPr>
          <w:rFonts w:eastAsiaTheme="minorHAnsi" w:cs="Arial"/>
          <w:i/>
          <w:szCs w:val="22"/>
          <w:lang w:eastAsia="en-US"/>
        </w:rPr>
        <w:t xml:space="preserve">ratio </w:t>
      </w:r>
      <w:r w:rsidRPr="00F420B0">
        <w:rPr>
          <w:rFonts w:eastAsiaTheme="minorHAnsi" w:cs="Arial"/>
          <w:szCs w:val="22"/>
          <w:lang w:eastAsia="en-US"/>
        </w:rPr>
        <w:t xml:space="preserve">della normativa relativa all’autorizzazione a poter svolgere, da parte dei dipendenti pubblici, attività extra-istituzionali si rinviene nella necessità di ottemperare al disposto costituzionale dell’art. 98 della Costituzione italiana, che sancisce il principio di esclusività del dipendente pubblico, il quale non può svolgere attività imprenditoriale, professionale o di lavoro autonomo e instaurare rapporti di lavoro alle dipendenze di terzi o accettare cariche o incarichi in società o enti che abbiano fini di lucro. </w:t>
      </w:r>
    </w:p>
    <w:p w:rsidR="009D41C0" w:rsidRPr="00F420B0" w:rsidRDefault="009D41C0" w:rsidP="009D41C0">
      <w:pPr>
        <w:tabs>
          <w:tab w:val="left" w:pos="7179"/>
        </w:tabs>
        <w:spacing w:after="0"/>
        <w:ind w:firstLine="0"/>
        <w:rPr>
          <w:rFonts w:eastAsiaTheme="minorHAnsi" w:cs="Arial"/>
          <w:szCs w:val="22"/>
          <w:lang w:eastAsia="en-US"/>
        </w:rPr>
      </w:pPr>
      <w:r w:rsidRPr="00F420B0">
        <w:rPr>
          <w:rFonts w:eastAsiaTheme="minorHAnsi" w:cs="Arial"/>
          <w:szCs w:val="22"/>
          <w:lang w:eastAsia="en-US"/>
        </w:rPr>
        <w:t>ANAC, nel PNA 2019 (pag. 62), ricorda che “</w:t>
      </w:r>
      <w:r w:rsidRPr="00F420B0">
        <w:rPr>
          <w:rFonts w:eastAsiaTheme="minorHAnsi" w:cs="Arial"/>
          <w:i/>
          <w:szCs w:val="22"/>
          <w:lang w:eastAsia="en-US"/>
        </w:rPr>
        <w:t xml:space="preserve">in via generale i dipendenti pubblici con rapporto di lavoro a tempo pieno e indeterminato non possono intrattenere altri rapporti di lavoro dipendente o autonomo o svolgere attività che presentano i caratteri dell’abitualità e professionalità o esercitare attività imprenditoriali, secondo quanto stabilito agli articoli 60 e seguenti del </w:t>
      </w:r>
      <w:proofErr w:type="spellStart"/>
      <w:r w:rsidRPr="00F420B0">
        <w:rPr>
          <w:rFonts w:eastAsiaTheme="minorHAnsi" w:cs="Arial"/>
          <w:i/>
          <w:szCs w:val="22"/>
          <w:lang w:eastAsia="en-US"/>
        </w:rPr>
        <w:t>d.P.R.</w:t>
      </w:r>
      <w:proofErr w:type="spellEnd"/>
      <w:r w:rsidRPr="00F420B0">
        <w:rPr>
          <w:rFonts w:eastAsiaTheme="minorHAnsi" w:cs="Arial"/>
          <w:i/>
          <w:szCs w:val="22"/>
          <w:lang w:eastAsia="en-US"/>
        </w:rPr>
        <w:t xml:space="preserve"> 10 gennaio 1957, n. 3, Testo unico delle disposizioni concernenti lo statuto degli impiegati civili dello Stato</w:t>
      </w:r>
      <w:r w:rsidRPr="00F420B0">
        <w:rPr>
          <w:rFonts w:eastAsiaTheme="minorHAnsi" w:cs="Arial"/>
          <w:szCs w:val="22"/>
          <w:lang w:eastAsia="en-US"/>
        </w:rPr>
        <w:t>”.</w:t>
      </w:r>
    </w:p>
    <w:p w:rsidR="009D41C0" w:rsidRPr="00F420B0" w:rsidRDefault="009D41C0" w:rsidP="009D41C0">
      <w:pPr>
        <w:tabs>
          <w:tab w:val="left" w:pos="7179"/>
        </w:tabs>
        <w:spacing w:after="0"/>
        <w:ind w:firstLine="0"/>
        <w:rPr>
          <w:rFonts w:eastAsiaTheme="minorHAnsi" w:cs="Arial"/>
          <w:szCs w:val="22"/>
          <w:lang w:eastAsia="en-US"/>
        </w:rPr>
      </w:pPr>
      <w:r w:rsidRPr="00F420B0">
        <w:rPr>
          <w:rFonts w:eastAsiaTheme="minorHAnsi" w:cs="Arial"/>
          <w:szCs w:val="22"/>
          <w:lang w:eastAsia="en-US"/>
        </w:rPr>
        <w:lastRenderedPageBreak/>
        <w:t xml:space="preserve">Di conseguenza, i dipendenti delle pubbliche amministrazioni potranno svolgere incarichi retribuiti conferiti da altri soggetti, pubblici o privati, solo ove ricorra una specifica autorizzazione conferita dall’amministrazione di appartenenza mediante criteri oggettivi e predeterminati connessi alla specifica professionalità del soggetto. </w:t>
      </w:r>
    </w:p>
    <w:p w:rsidR="009D41C0" w:rsidRPr="00F420B0" w:rsidRDefault="009D41C0" w:rsidP="009D41C0">
      <w:pPr>
        <w:spacing w:line="240" w:lineRule="auto"/>
        <w:ind w:right="142" w:firstLine="0"/>
        <w:rPr>
          <w:rFonts w:eastAsiaTheme="minorHAnsi" w:cs="Arial"/>
          <w:szCs w:val="22"/>
          <w:lang w:eastAsia="en-US"/>
        </w:rPr>
      </w:pPr>
      <w:r w:rsidRPr="00F420B0">
        <w:rPr>
          <w:rFonts w:eastAsiaTheme="minorHAnsi" w:cs="Arial"/>
          <w:szCs w:val="22"/>
          <w:lang w:eastAsia="en-US"/>
        </w:rPr>
        <w:t xml:space="preserve">Tra i criteri previsti per il rilascio dell’autorizzazione è compreso quello volto a escludere espressamente situazioni di conflitto, anche potenziale, di interessi, che possano pregiudicare l’esercizio imparziale delle funzioni attribuite. </w:t>
      </w:r>
    </w:p>
    <w:p w:rsidR="009D41C0" w:rsidRPr="00F420B0" w:rsidRDefault="009D41C0" w:rsidP="009D41C0">
      <w:pPr>
        <w:spacing w:line="240" w:lineRule="auto"/>
        <w:ind w:right="142" w:firstLine="0"/>
        <w:rPr>
          <w:rFonts w:ascii="Verdana" w:hAnsi="Verdana" w:cs="Times"/>
          <w:szCs w:val="22"/>
        </w:rPr>
      </w:pPr>
      <w:r w:rsidRPr="00F420B0">
        <w:rPr>
          <w:rFonts w:ascii="Verdana" w:hAnsi="Verdana" w:cs="Times"/>
          <w:szCs w:val="22"/>
        </w:rPr>
        <w:t>La L. n. 190/2012 ha stabilito che attraverso intese da raggiungere in sede di Conferenza Unificata Stato Regioni Enti locali si sarebbero dovuti definire gli adempimenti per l'adozione, da parte di ciascuna Amministrazione, di norme regolamentari relative all'individuazione degli incarichi vietati ai dipendenti pubblici di cui al citato articolo 53, comma 3-bis, d.lgs. n. 165/2001.</w:t>
      </w:r>
    </w:p>
    <w:p w:rsidR="009D41C0" w:rsidRPr="00F420B0" w:rsidRDefault="009D41C0" w:rsidP="009D41C0">
      <w:pPr>
        <w:spacing w:line="240" w:lineRule="auto"/>
        <w:ind w:right="142" w:firstLine="0"/>
        <w:rPr>
          <w:rFonts w:ascii="Verdana" w:hAnsi="Verdana" w:cs="Times"/>
          <w:szCs w:val="22"/>
        </w:rPr>
      </w:pPr>
      <w:r w:rsidRPr="00F420B0">
        <w:rPr>
          <w:rFonts w:ascii="Verdana" w:hAnsi="Verdana" w:cs="Times"/>
          <w:szCs w:val="22"/>
        </w:rPr>
        <w:t>In base all’intesa siglata dalla Conferenza Unificata il 24 luglio 2013, è stato costituito un tavolo tecnico presso il Dipartimento della Funzione Pubblica per analizzare le criticità e stabilire i criteri che possano costituire un punto di riferimento per le Regioni e gli Enti locali.</w:t>
      </w:r>
    </w:p>
    <w:p w:rsidR="009D41C0" w:rsidRPr="00A56B18" w:rsidRDefault="009D41C0" w:rsidP="009D41C0">
      <w:pPr>
        <w:autoSpaceDE w:val="0"/>
        <w:autoSpaceDN w:val="0"/>
        <w:adjustRightInd w:val="0"/>
        <w:spacing w:line="240" w:lineRule="auto"/>
        <w:ind w:right="142" w:firstLine="0"/>
        <w:rPr>
          <w:rFonts w:ascii="Verdana" w:hAnsi="Verdana" w:cs="Times"/>
          <w:b/>
          <w:bCs/>
          <w:szCs w:val="22"/>
        </w:rPr>
      </w:pPr>
      <w:r w:rsidRPr="00F420B0">
        <w:rPr>
          <w:rFonts w:ascii="Verdana" w:hAnsi="Verdana" w:cs="Times"/>
          <w:szCs w:val="22"/>
        </w:rPr>
        <w:t>Il tavolo non ha concluso i suoi lavori e, pertanto, è rimasto in capo agli Enti locali l’obbligo di dotarsi dei citati regolamenti; obbligo a cui questo Ente ha adempiuto nell’anno 2019.</w:t>
      </w:r>
    </w:p>
    <w:p w:rsidR="009D41C0" w:rsidRDefault="009D41C0" w:rsidP="00B84693">
      <w:pPr>
        <w:autoSpaceDE w:val="0"/>
        <w:autoSpaceDN w:val="0"/>
        <w:adjustRightInd w:val="0"/>
        <w:spacing w:line="240" w:lineRule="auto"/>
        <w:ind w:right="142" w:firstLine="0"/>
        <w:rPr>
          <w:rFonts w:ascii="Verdana" w:hAnsi="Verdana" w:cs="Times"/>
          <w:b/>
          <w:bCs/>
          <w:color w:val="000000"/>
          <w:szCs w:val="22"/>
        </w:rPr>
      </w:pPr>
    </w:p>
    <w:p w:rsidR="009D41C0" w:rsidRDefault="009D41C0" w:rsidP="00B84693">
      <w:pPr>
        <w:autoSpaceDE w:val="0"/>
        <w:autoSpaceDN w:val="0"/>
        <w:adjustRightInd w:val="0"/>
        <w:spacing w:line="240" w:lineRule="auto"/>
        <w:ind w:right="142" w:firstLine="0"/>
        <w:rPr>
          <w:rFonts w:ascii="Verdana" w:hAnsi="Verdana" w:cs="Times"/>
          <w:b/>
          <w:bCs/>
          <w:color w:val="000000"/>
          <w:szCs w:val="22"/>
        </w:rPr>
      </w:pPr>
    </w:p>
    <w:p w:rsidR="00B21456" w:rsidRPr="00A56B18" w:rsidRDefault="00B21456" w:rsidP="00B84693">
      <w:pPr>
        <w:autoSpaceDE w:val="0"/>
        <w:autoSpaceDN w:val="0"/>
        <w:adjustRightInd w:val="0"/>
        <w:spacing w:line="240" w:lineRule="auto"/>
        <w:ind w:right="142" w:firstLine="0"/>
        <w:rPr>
          <w:rFonts w:ascii="Verdana" w:hAnsi="Verdana" w:cs="Times"/>
          <w:b/>
          <w:bCs/>
          <w:color w:val="000000"/>
          <w:szCs w:val="22"/>
        </w:rPr>
      </w:pPr>
      <w:r w:rsidRPr="00A56B18">
        <w:rPr>
          <w:rFonts w:ascii="Verdana" w:hAnsi="Verdana" w:cs="Times"/>
          <w:b/>
          <w:bCs/>
          <w:color w:val="000000"/>
          <w:szCs w:val="22"/>
        </w:rPr>
        <w:t>Attuazione della misura</w:t>
      </w:r>
    </w:p>
    <w:tbl>
      <w:tblPr>
        <w:tblW w:w="479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1"/>
        <w:gridCol w:w="3170"/>
        <w:gridCol w:w="5528"/>
        <w:gridCol w:w="2074"/>
      </w:tblGrid>
      <w:tr w:rsidR="00B21456" w:rsidRPr="00A56B18" w:rsidTr="00D96643">
        <w:trPr>
          <w:trHeight w:val="323"/>
        </w:trPr>
        <w:tc>
          <w:tcPr>
            <w:tcW w:w="1126" w:type="pct"/>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AZIONI</w:t>
            </w:r>
          </w:p>
        </w:tc>
        <w:tc>
          <w:tcPr>
            <w:tcW w:w="1140" w:type="pct"/>
            <w:shd w:val="clear" w:color="auto" w:fill="FFFF99"/>
            <w:vAlign w:val="center"/>
          </w:tcPr>
          <w:p w:rsidR="00B21456" w:rsidRPr="00A56B18" w:rsidRDefault="00B21456" w:rsidP="00B84693">
            <w:pPr>
              <w:spacing w:after="0" w:line="240" w:lineRule="auto"/>
              <w:ind w:right="142" w:firstLine="0"/>
              <w:jc w:val="center"/>
              <w:rPr>
                <w:rFonts w:ascii="Verdana" w:hAnsi="Verdana" w:cs="Times"/>
                <w:b/>
                <w:bCs/>
                <w:szCs w:val="22"/>
              </w:rPr>
            </w:pPr>
            <w:r w:rsidRPr="00A56B18">
              <w:rPr>
                <w:rFonts w:ascii="Verdana" w:hAnsi="Verdana" w:cs="Times"/>
                <w:b/>
                <w:bCs/>
                <w:szCs w:val="22"/>
              </w:rPr>
              <w:t>SOGGETTI RESPONSABILI</w:t>
            </w:r>
          </w:p>
        </w:tc>
        <w:tc>
          <w:tcPr>
            <w:tcW w:w="1988" w:type="pct"/>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TEMPISTICA DI ATTUAZIONE</w:t>
            </w:r>
          </w:p>
        </w:tc>
        <w:tc>
          <w:tcPr>
            <w:tcW w:w="746" w:type="pct"/>
            <w:shd w:val="clear" w:color="auto" w:fill="FFFF99"/>
            <w:vAlign w:val="center"/>
          </w:tcPr>
          <w:p w:rsidR="00B21456" w:rsidRPr="00A56B18" w:rsidRDefault="00B21456" w:rsidP="00B84693">
            <w:pPr>
              <w:autoSpaceDE w:val="0"/>
              <w:autoSpaceDN w:val="0"/>
              <w:adjustRightInd w:val="0"/>
              <w:spacing w:after="0" w:line="240" w:lineRule="auto"/>
              <w:ind w:right="142" w:firstLine="0"/>
              <w:jc w:val="center"/>
              <w:rPr>
                <w:rFonts w:ascii="Verdana" w:hAnsi="Verdana" w:cs="Times"/>
                <w:b/>
                <w:bCs/>
                <w:szCs w:val="22"/>
              </w:rPr>
            </w:pPr>
            <w:r w:rsidRPr="00A56B18">
              <w:rPr>
                <w:rFonts w:ascii="Verdana" w:hAnsi="Verdana" w:cs="Times"/>
                <w:b/>
                <w:bCs/>
                <w:szCs w:val="22"/>
              </w:rPr>
              <w:t>PROCESSI INTERESSATI</w:t>
            </w:r>
          </w:p>
        </w:tc>
      </w:tr>
      <w:tr w:rsidR="00B21456" w:rsidRPr="00A56B18" w:rsidTr="00D96643">
        <w:trPr>
          <w:trHeight w:val="265"/>
        </w:trPr>
        <w:tc>
          <w:tcPr>
            <w:tcW w:w="1126" w:type="pct"/>
            <w:vAlign w:val="center"/>
          </w:tcPr>
          <w:p w:rsidR="00B21456" w:rsidRPr="00A56B18" w:rsidRDefault="00B21456" w:rsidP="00B84693">
            <w:pPr>
              <w:spacing w:after="0" w:line="240" w:lineRule="auto"/>
              <w:ind w:right="142" w:firstLine="0"/>
              <w:rPr>
                <w:rFonts w:ascii="Verdana" w:hAnsi="Verdana" w:cs="Times"/>
                <w:szCs w:val="22"/>
              </w:rPr>
            </w:pPr>
            <w:r w:rsidRPr="00A56B18">
              <w:rPr>
                <w:rFonts w:ascii="Verdana" w:hAnsi="Verdana" w:cs="Times"/>
                <w:szCs w:val="22"/>
              </w:rPr>
              <w:t>Disciplina in materia di incarichi vietati</w:t>
            </w:r>
          </w:p>
        </w:tc>
        <w:tc>
          <w:tcPr>
            <w:tcW w:w="1140" w:type="pct"/>
            <w:vAlign w:val="center"/>
          </w:tcPr>
          <w:p w:rsidR="00B21456" w:rsidRPr="00A56B18" w:rsidRDefault="00B21456" w:rsidP="00B84693">
            <w:pPr>
              <w:spacing w:after="0" w:line="240" w:lineRule="auto"/>
              <w:ind w:right="142" w:firstLine="0"/>
              <w:jc w:val="left"/>
              <w:rPr>
                <w:rFonts w:ascii="Verdana" w:hAnsi="Verdana" w:cs="Times"/>
                <w:szCs w:val="22"/>
              </w:rPr>
            </w:pPr>
            <w:r w:rsidRPr="00A56B18">
              <w:rPr>
                <w:rFonts w:ascii="Verdana" w:hAnsi="Verdana" w:cs="Times"/>
                <w:szCs w:val="22"/>
              </w:rPr>
              <w:t>RPCT</w:t>
            </w:r>
          </w:p>
        </w:tc>
        <w:tc>
          <w:tcPr>
            <w:tcW w:w="1988" w:type="pct"/>
            <w:shd w:val="clear" w:color="auto" w:fill="auto"/>
            <w:vAlign w:val="center"/>
          </w:tcPr>
          <w:p w:rsidR="00B21456" w:rsidRPr="00A56B18" w:rsidRDefault="00982E23" w:rsidP="00B84693">
            <w:pPr>
              <w:spacing w:after="0" w:line="240" w:lineRule="auto"/>
              <w:ind w:right="142" w:firstLine="0"/>
              <w:rPr>
                <w:rFonts w:ascii="Verdana" w:hAnsi="Verdana" w:cs="Times"/>
                <w:szCs w:val="22"/>
              </w:rPr>
            </w:pPr>
            <w:r>
              <w:rPr>
                <w:rFonts w:ascii="Verdana" w:hAnsi="Verdana" w:cs="Times"/>
                <w:szCs w:val="22"/>
              </w:rPr>
              <w:t xml:space="preserve">Dichiarazione assenza causa di conflitto d’interesse </w:t>
            </w:r>
          </w:p>
          <w:p w:rsidR="00B21456" w:rsidRPr="00A56B18" w:rsidRDefault="00B21456" w:rsidP="00D96643">
            <w:pPr>
              <w:shd w:val="clear" w:color="auto" w:fill="FFFFFF"/>
              <w:spacing w:after="0" w:line="240" w:lineRule="auto"/>
              <w:ind w:right="142" w:firstLine="0"/>
              <w:rPr>
                <w:rFonts w:ascii="Verdana" w:hAnsi="Verdana" w:cs="Times"/>
                <w:szCs w:val="22"/>
              </w:rPr>
            </w:pPr>
          </w:p>
        </w:tc>
        <w:tc>
          <w:tcPr>
            <w:tcW w:w="746" w:type="pct"/>
            <w:vAlign w:val="center"/>
          </w:tcPr>
          <w:p w:rsidR="00B21456" w:rsidRPr="00A56B18" w:rsidRDefault="00B21456" w:rsidP="00B84693">
            <w:pPr>
              <w:spacing w:after="0" w:line="240" w:lineRule="auto"/>
              <w:ind w:right="142" w:firstLine="0"/>
              <w:jc w:val="center"/>
              <w:rPr>
                <w:rFonts w:ascii="Verdana" w:hAnsi="Verdana" w:cs="Times"/>
                <w:szCs w:val="22"/>
              </w:rPr>
            </w:pPr>
            <w:r w:rsidRPr="00A56B18">
              <w:rPr>
                <w:rFonts w:ascii="Verdana" w:hAnsi="Verdana" w:cs="Times"/>
                <w:szCs w:val="22"/>
              </w:rPr>
              <w:t>Gestione del personale</w:t>
            </w:r>
          </w:p>
        </w:tc>
      </w:tr>
      <w:tr w:rsidR="00D96643" w:rsidRPr="00A56B18" w:rsidTr="00D96643">
        <w:trPr>
          <w:trHeight w:val="265"/>
        </w:trPr>
        <w:tc>
          <w:tcPr>
            <w:tcW w:w="1126" w:type="pct"/>
            <w:vAlign w:val="center"/>
          </w:tcPr>
          <w:p w:rsidR="00D96643" w:rsidRPr="00A56B18" w:rsidRDefault="00514C58" w:rsidP="00D96643">
            <w:pPr>
              <w:spacing w:after="0" w:line="240" w:lineRule="auto"/>
              <w:ind w:right="142" w:firstLine="0"/>
              <w:rPr>
                <w:rFonts w:ascii="Verdana" w:hAnsi="Verdana" w:cs="Times"/>
                <w:szCs w:val="22"/>
              </w:rPr>
            </w:pPr>
            <w:r>
              <w:rPr>
                <w:rFonts w:ascii="Verdana" w:hAnsi="Verdana" w:cs="Times"/>
                <w:szCs w:val="22"/>
              </w:rPr>
              <w:t>Inf</w:t>
            </w:r>
            <w:r w:rsidR="00D96643" w:rsidRPr="00A56B18">
              <w:rPr>
                <w:rFonts w:ascii="Verdana" w:hAnsi="Verdana" w:cs="Times"/>
                <w:szCs w:val="22"/>
              </w:rPr>
              <w:t xml:space="preserve">ormazione </w:t>
            </w:r>
          </w:p>
        </w:tc>
        <w:tc>
          <w:tcPr>
            <w:tcW w:w="1140" w:type="pct"/>
            <w:vAlign w:val="center"/>
          </w:tcPr>
          <w:p w:rsidR="00D96643" w:rsidRPr="00A56B18" w:rsidRDefault="00D96643" w:rsidP="00D96643">
            <w:pPr>
              <w:spacing w:after="0" w:line="240" w:lineRule="auto"/>
              <w:ind w:right="142" w:firstLine="0"/>
              <w:jc w:val="left"/>
              <w:rPr>
                <w:rFonts w:ascii="Verdana" w:hAnsi="Verdana" w:cs="Times"/>
                <w:szCs w:val="22"/>
              </w:rPr>
            </w:pPr>
            <w:r>
              <w:rPr>
                <w:rFonts w:ascii="Verdana" w:hAnsi="Verdana" w:cs="Times"/>
                <w:szCs w:val="22"/>
              </w:rPr>
              <w:t xml:space="preserve">Responsabile </w:t>
            </w:r>
            <w:r w:rsidRPr="00A56B18">
              <w:rPr>
                <w:rFonts w:ascii="Verdana" w:hAnsi="Verdana" w:cs="Times"/>
                <w:szCs w:val="22"/>
              </w:rPr>
              <w:t>Settore Affari Generali</w:t>
            </w:r>
          </w:p>
        </w:tc>
        <w:tc>
          <w:tcPr>
            <w:tcW w:w="1988" w:type="pct"/>
            <w:shd w:val="clear" w:color="auto" w:fill="auto"/>
            <w:vAlign w:val="center"/>
          </w:tcPr>
          <w:p w:rsidR="00D96643" w:rsidRPr="00A56B18" w:rsidRDefault="00514C58" w:rsidP="00D96643">
            <w:pPr>
              <w:shd w:val="clear" w:color="auto" w:fill="FFFFFF"/>
              <w:spacing w:after="0" w:line="240" w:lineRule="auto"/>
              <w:ind w:right="142" w:firstLine="0"/>
              <w:rPr>
                <w:rFonts w:ascii="Verdana" w:hAnsi="Verdana" w:cs="Times"/>
                <w:szCs w:val="22"/>
              </w:rPr>
            </w:pPr>
            <w:r>
              <w:rPr>
                <w:rFonts w:ascii="Verdana" w:hAnsi="Verdana" w:cs="Times"/>
                <w:szCs w:val="22"/>
              </w:rPr>
              <w:t>A</w:t>
            </w:r>
            <w:r w:rsidRPr="00A56B18">
              <w:rPr>
                <w:rFonts w:ascii="Verdana" w:hAnsi="Verdana" w:cs="Times"/>
                <w:szCs w:val="22"/>
              </w:rPr>
              <w:t xml:space="preserve">i </w:t>
            </w:r>
            <w:r>
              <w:rPr>
                <w:rFonts w:ascii="Verdana" w:hAnsi="Verdana" w:cs="Times"/>
                <w:szCs w:val="22"/>
              </w:rPr>
              <w:t xml:space="preserve">dipendenti </w:t>
            </w:r>
            <w:r w:rsidRPr="00A56B18">
              <w:rPr>
                <w:rFonts w:ascii="Verdana" w:hAnsi="Verdana" w:cs="Times"/>
                <w:szCs w:val="22"/>
              </w:rPr>
              <w:t>neoassunti</w:t>
            </w:r>
            <w:r>
              <w:rPr>
                <w:rFonts w:ascii="Verdana" w:hAnsi="Verdana" w:cs="Times"/>
                <w:szCs w:val="22"/>
              </w:rPr>
              <w:t xml:space="preserve"> sarà data apposita informazione in ordine a</w:t>
            </w:r>
            <w:r w:rsidR="00D96643" w:rsidRPr="00A56B18">
              <w:rPr>
                <w:rFonts w:ascii="Verdana" w:hAnsi="Verdana" w:cs="Times"/>
                <w:szCs w:val="22"/>
              </w:rPr>
              <w:t xml:space="preserve">gli obblighi e </w:t>
            </w:r>
            <w:r>
              <w:rPr>
                <w:rFonts w:ascii="Verdana" w:hAnsi="Verdana" w:cs="Times"/>
                <w:szCs w:val="22"/>
              </w:rPr>
              <w:t>a</w:t>
            </w:r>
            <w:r w:rsidR="00D96643" w:rsidRPr="00A56B18">
              <w:rPr>
                <w:rFonts w:ascii="Verdana" w:hAnsi="Verdana" w:cs="Times"/>
                <w:szCs w:val="22"/>
              </w:rPr>
              <w:t>i divieti contenuti nello stesso.</w:t>
            </w:r>
          </w:p>
        </w:tc>
        <w:tc>
          <w:tcPr>
            <w:tcW w:w="746" w:type="pct"/>
            <w:vAlign w:val="center"/>
          </w:tcPr>
          <w:p w:rsidR="00D96643" w:rsidRPr="00A56B18" w:rsidRDefault="00D96643" w:rsidP="00D96643">
            <w:pPr>
              <w:spacing w:after="0" w:line="240" w:lineRule="auto"/>
              <w:ind w:right="142" w:firstLine="0"/>
              <w:jc w:val="center"/>
              <w:rPr>
                <w:rFonts w:ascii="Verdana" w:hAnsi="Verdana" w:cs="Times"/>
                <w:szCs w:val="22"/>
              </w:rPr>
            </w:pPr>
            <w:r w:rsidRPr="00A56B18">
              <w:rPr>
                <w:rFonts w:ascii="Verdana" w:hAnsi="Verdana" w:cs="Times"/>
                <w:szCs w:val="22"/>
              </w:rPr>
              <w:t>Gestione del personale</w:t>
            </w:r>
          </w:p>
        </w:tc>
      </w:tr>
    </w:tbl>
    <w:p w:rsidR="00B21456" w:rsidRPr="00A56B18" w:rsidRDefault="00B21456" w:rsidP="00B84693">
      <w:pPr>
        <w:autoSpaceDE w:val="0"/>
        <w:autoSpaceDN w:val="0"/>
        <w:adjustRightInd w:val="0"/>
        <w:spacing w:before="240" w:line="240" w:lineRule="auto"/>
        <w:ind w:right="142" w:firstLine="0"/>
        <w:rPr>
          <w:rFonts w:ascii="Verdana" w:hAnsi="Verdana" w:cs="Times"/>
          <w:b/>
          <w:bCs/>
          <w:color w:val="000000"/>
          <w:szCs w:val="22"/>
        </w:rPr>
      </w:pPr>
    </w:p>
    <w:p w:rsidR="00B21456" w:rsidRPr="00D96643" w:rsidRDefault="00B21456" w:rsidP="00B84693">
      <w:pPr>
        <w:autoSpaceDE w:val="0"/>
        <w:autoSpaceDN w:val="0"/>
        <w:adjustRightInd w:val="0"/>
        <w:spacing w:before="240" w:line="240" w:lineRule="auto"/>
        <w:ind w:right="142" w:firstLine="0"/>
        <w:rPr>
          <w:rFonts w:ascii="Verdana" w:hAnsi="Verdana" w:cs="Times"/>
          <w:b/>
          <w:bCs/>
          <w:color w:val="000000"/>
          <w:szCs w:val="22"/>
        </w:rPr>
      </w:pPr>
      <w:r w:rsidRPr="00D96643">
        <w:rPr>
          <w:rFonts w:ascii="Verdana" w:hAnsi="Verdana" w:cs="Times"/>
          <w:b/>
          <w:bCs/>
          <w:color w:val="000000"/>
          <w:szCs w:val="22"/>
        </w:rPr>
        <w:t>F) Inconferibilità e incompatibilità di incarichi dirigenziali e di incarichi amministrativi di vertice</w:t>
      </w:r>
    </w:p>
    <w:p w:rsidR="00B21456" w:rsidRPr="00D96643" w:rsidRDefault="00B21456" w:rsidP="00B84693">
      <w:pPr>
        <w:autoSpaceDE w:val="0"/>
        <w:autoSpaceDN w:val="0"/>
        <w:adjustRightInd w:val="0"/>
        <w:spacing w:line="240" w:lineRule="auto"/>
        <w:ind w:right="142" w:firstLine="0"/>
        <w:rPr>
          <w:rFonts w:ascii="Verdana" w:hAnsi="Verdana" w:cs="Times"/>
          <w:i/>
          <w:szCs w:val="22"/>
        </w:rPr>
      </w:pPr>
      <w:r w:rsidRPr="00D96643">
        <w:rPr>
          <w:rFonts w:ascii="Verdana" w:hAnsi="Verdana" w:cs="Times"/>
          <w:i/>
          <w:szCs w:val="22"/>
        </w:rPr>
        <w:t>Fonti normative: Decreto legislativo 8 aprile 2013, n. 39; Intesa tra Governo, Regioni ed Enti locali sancita dalla Conferenza Unificata nella seduta del 24 luglio 2013</w:t>
      </w:r>
    </w:p>
    <w:p w:rsidR="00B21456" w:rsidRPr="00D96643" w:rsidRDefault="00B21456" w:rsidP="00B84693">
      <w:pPr>
        <w:autoSpaceDE w:val="0"/>
        <w:autoSpaceDN w:val="0"/>
        <w:adjustRightInd w:val="0"/>
        <w:spacing w:line="240" w:lineRule="auto"/>
        <w:ind w:right="142" w:firstLine="0"/>
        <w:rPr>
          <w:rFonts w:ascii="Verdana" w:hAnsi="Verdana" w:cs="Times"/>
          <w:b/>
          <w:bCs/>
          <w:color w:val="000000"/>
          <w:szCs w:val="22"/>
        </w:rPr>
      </w:pPr>
    </w:p>
    <w:p w:rsidR="00B21456" w:rsidRPr="00D96643" w:rsidRDefault="00B21456" w:rsidP="00B84693">
      <w:pPr>
        <w:autoSpaceDE w:val="0"/>
        <w:autoSpaceDN w:val="0"/>
        <w:adjustRightInd w:val="0"/>
        <w:spacing w:line="240" w:lineRule="auto"/>
        <w:ind w:right="142" w:firstLine="0"/>
        <w:rPr>
          <w:rFonts w:ascii="Verdana" w:hAnsi="Verdana" w:cs="Times"/>
          <w:b/>
          <w:bCs/>
          <w:color w:val="000000"/>
          <w:szCs w:val="22"/>
        </w:rPr>
      </w:pPr>
      <w:r w:rsidRPr="00D96643">
        <w:rPr>
          <w:rFonts w:ascii="Verdana" w:hAnsi="Verdana" w:cs="Times"/>
          <w:b/>
          <w:bCs/>
          <w:color w:val="000000"/>
          <w:szCs w:val="22"/>
        </w:rPr>
        <w:t>Descrizione della misura</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Attraverso lo svolgimento di determinate attività o funzioni possono essere precostituite situazioni favorevoli ad un successivo conferimento di incarichi dirigenziali (attraverso accordi corruttivi per conseguire il vantaggio in maniera illecita). Inoltre, il contemporaneo svolgimento di talune attività può inquinare l’imparzialità dell’agire amministrativo.</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Infine, in caso di condanna penale, anche non definitiva, per determinate categorie di reati il Legislatore ha ritenuto, in via precauzionale, di evitare che al soggetto nei cui confronti la sentenza sia stata pronunciata possano essere conferiti incarichi dirigenziali o amministrativi di vertice.</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Le disposizioni del d.lgs. n. 39/2013 stabiliscono, dunque, in primo luogo, ipotesi di inconferibilità degli incarichi dirigenziali e degli incarichi amministrativi di vertice.</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Gli atti e i contratti posti in essere in violazione del divieto sono nulli e l’inconferibilità non può essere sanata.</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Il decreto in esame prevede, inoltre, ipotesi di incompatibilità tra l’incarico dirigenziale e lo svolgimento di incarichi e cariche determinate, di attività professionale o l’assunzione della carica di componente di organo di indirizzo politico.</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La causa di incompatibilità può essere rimossa mediante rinuncia dell’interessato all’incarico incompatibile.</w:t>
      </w:r>
    </w:p>
    <w:p w:rsidR="00B21456" w:rsidRPr="00F10DF0" w:rsidRDefault="00B21456" w:rsidP="00B84693">
      <w:pPr>
        <w:autoSpaceDE w:val="0"/>
        <w:autoSpaceDN w:val="0"/>
        <w:adjustRightInd w:val="0"/>
        <w:spacing w:after="0" w:line="240" w:lineRule="auto"/>
        <w:ind w:right="142" w:firstLine="0"/>
        <w:rPr>
          <w:rFonts w:ascii="Verdana" w:hAnsi="Verdana" w:cs="Times"/>
          <w:b/>
          <w:bCs/>
          <w:color w:val="000000"/>
          <w:szCs w:val="22"/>
          <w:highlight w:val="yellow"/>
        </w:rPr>
      </w:pPr>
    </w:p>
    <w:tbl>
      <w:tblPr>
        <w:tblW w:w="486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2"/>
        <w:gridCol w:w="2283"/>
        <w:gridCol w:w="5665"/>
        <w:gridCol w:w="2110"/>
      </w:tblGrid>
      <w:tr w:rsidR="00B21456" w:rsidRPr="00D96643" w:rsidTr="00A7201A">
        <w:trPr>
          <w:trHeight w:val="323"/>
          <w:jc w:val="right"/>
        </w:trPr>
        <w:tc>
          <w:tcPr>
            <w:tcW w:w="1438" w:type="pct"/>
            <w:shd w:val="clear" w:color="auto" w:fill="FFFF99"/>
            <w:vAlign w:val="center"/>
          </w:tcPr>
          <w:p w:rsidR="00B21456" w:rsidRPr="00D96643" w:rsidRDefault="00B21456" w:rsidP="00B84693">
            <w:pPr>
              <w:spacing w:after="0" w:line="240" w:lineRule="auto"/>
              <w:ind w:right="142" w:firstLine="0"/>
              <w:jc w:val="center"/>
              <w:rPr>
                <w:rFonts w:ascii="Verdana" w:hAnsi="Verdana" w:cs="Times"/>
                <w:b/>
                <w:bCs/>
                <w:szCs w:val="22"/>
              </w:rPr>
            </w:pPr>
            <w:r w:rsidRPr="00D96643">
              <w:rPr>
                <w:rFonts w:ascii="Verdana" w:hAnsi="Verdana" w:cs="Times"/>
                <w:b/>
                <w:bCs/>
                <w:szCs w:val="22"/>
              </w:rPr>
              <w:t>AZIONI</w:t>
            </w:r>
          </w:p>
        </w:tc>
        <w:tc>
          <w:tcPr>
            <w:tcW w:w="808" w:type="pct"/>
            <w:shd w:val="clear" w:color="auto" w:fill="FFFF99"/>
            <w:vAlign w:val="center"/>
          </w:tcPr>
          <w:p w:rsidR="00B21456" w:rsidRPr="00D96643" w:rsidRDefault="00B21456" w:rsidP="00B84693">
            <w:pPr>
              <w:spacing w:after="0" w:line="240" w:lineRule="auto"/>
              <w:ind w:right="142" w:firstLine="0"/>
              <w:jc w:val="center"/>
              <w:rPr>
                <w:rFonts w:ascii="Verdana" w:hAnsi="Verdana" w:cs="Times"/>
                <w:b/>
                <w:bCs/>
                <w:szCs w:val="22"/>
              </w:rPr>
            </w:pPr>
            <w:r w:rsidRPr="00D96643">
              <w:rPr>
                <w:rFonts w:ascii="Verdana" w:hAnsi="Verdana" w:cs="Times"/>
                <w:b/>
                <w:bCs/>
                <w:szCs w:val="22"/>
              </w:rPr>
              <w:t>SOGGETTI RESPONSABILI</w:t>
            </w:r>
          </w:p>
        </w:tc>
        <w:tc>
          <w:tcPr>
            <w:tcW w:w="2006" w:type="pct"/>
            <w:shd w:val="clear" w:color="auto" w:fill="FFFF99"/>
            <w:vAlign w:val="center"/>
          </w:tcPr>
          <w:p w:rsidR="00B21456" w:rsidRPr="00D96643" w:rsidRDefault="00B21456" w:rsidP="00B84693">
            <w:pPr>
              <w:autoSpaceDE w:val="0"/>
              <w:autoSpaceDN w:val="0"/>
              <w:adjustRightInd w:val="0"/>
              <w:spacing w:after="0" w:line="240" w:lineRule="auto"/>
              <w:ind w:right="142" w:firstLine="0"/>
              <w:jc w:val="center"/>
              <w:rPr>
                <w:rFonts w:ascii="Verdana" w:hAnsi="Verdana" w:cs="Times"/>
                <w:b/>
                <w:bCs/>
                <w:szCs w:val="22"/>
              </w:rPr>
            </w:pPr>
            <w:r w:rsidRPr="00D96643">
              <w:rPr>
                <w:rFonts w:ascii="Verdana" w:hAnsi="Verdana" w:cs="Times"/>
                <w:b/>
                <w:bCs/>
                <w:szCs w:val="22"/>
              </w:rPr>
              <w:t>TEMPISTICA DI ATTUAZIONE</w:t>
            </w:r>
          </w:p>
        </w:tc>
        <w:tc>
          <w:tcPr>
            <w:tcW w:w="747" w:type="pct"/>
            <w:shd w:val="clear" w:color="auto" w:fill="FFFF99"/>
            <w:vAlign w:val="center"/>
          </w:tcPr>
          <w:p w:rsidR="00B21456" w:rsidRPr="00D96643" w:rsidRDefault="00B21456" w:rsidP="00B84693">
            <w:pPr>
              <w:autoSpaceDE w:val="0"/>
              <w:autoSpaceDN w:val="0"/>
              <w:adjustRightInd w:val="0"/>
              <w:spacing w:after="0" w:line="240" w:lineRule="auto"/>
              <w:ind w:right="142" w:firstLine="0"/>
              <w:jc w:val="center"/>
              <w:rPr>
                <w:rFonts w:ascii="Verdana" w:hAnsi="Verdana" w:cs="Times"/>
                <w:b/>
                <w:bCs/>
                <w:szCs w:val="22"/>
              </w:rPr>
            </w:pPr>
            <w:r w:rsidRPr="00D96643">
              <w:rPr>
                <w:rFonts w:ascii="Verdana" w:hAnsi="Verdana" w:cs="Times"/>
                <w:b/>
                <w:bCs/>
                <w:szCs w:val="22"/>
              </w:rPr>
              <w:t>PROCESSI INTERESSATI</w:t>
            </w:r>
          </w:p>
        </w:tc>
      </w:tr>
      <w:tr w:rsidR="00B21456" w:rsidRPr="00D96643" w:rsidTr="00A7201A">
        <w:trPr>
          <w:trHeight w:val="2144"/>
          <w:jc w:val="right"/>
        </w:trPr>
        <w:tc>
          <w:tcPr>
            <w:tcW w:w="1438" w:type="pct"/>
            <w:vAlign w:val="center"/>
          </w:tcPr>
          <w:p w:rsidR="00B21456" w:rsidRPr="00D96643" w:rsidRDefault="00B21456" w:rsidP="00B84693">
            <w:pPr>
              <w:spacing w:after="0" w:line="240" w:lineRule="auto"/>
              <w:ind w:right="142" w:firstLine="0"/>
              <w:jc w:val="left"/>
              <w:rPr>
                <w:rFonts w:ascii="Verdana" w:hAnsi="Verdana" w:cs="Times"/>
                <w:szCs w:val="22"/>
              </w:rPr>
            </w:pPr>
            <w:r w:rsidRPr="00D96643">
              <w:rPr>
                <w:rFonts w:ascii="Verdana" w:hAnsi="Verdana" w:cs="Times"/>
                <w:szCs w:val="22"/>
              </w:rPr>
              <w:t>Acquisizione dichiarazione sostitutiva (artt. 46 e 47 D.P.R. 445/2000) in ordine all’insussistenza di cause di inconferibilità o incompatibilità dell’incarico</w:t>
            </w:r>
          </w:p>
        </w:tc>
        <w:tc>
          <w:tcPr>
            <w:tcW w:w="808" w:type="pct"/>
            <w:vAlign w:val="center"/>
          </w:tcPr>
          <w:p w:rsidR="00B21456" w:rsidRPr="00D96643" w:rsidRDefault="00B21456" w:rsidP="00B84693">
            <w:pPr>
              <w:spacing w:after="0" w:line="240" w:lineRule="auto"/>
              <w:ind w:right="142" w:firstLine="0"/>
              <w:jc w:val="left"/>
              <w:rPr>
                <w:rFonts w:ascii="Verdana" w:hAnsi="Verdana" w:cs="Times"/>
                <w:szCs w:val="22"/>
              </w:rPr>
            </w:pPr>
          </w:p>
        </w:tc>
        <w:tc>
          <w:tcPr>
            <w:tcW w:w="2006" w:type="pct"/>
            <w:shd w:val="clear" w:color="auto" w:fill="auto"/>
            <w:vAlign w:val="center"/>
          </w:tcPr>
          <w:p w:rsidR="00B21456" w:rsidRPr="00D96643" w:rsidRDefault="00B21456" w:rsidP="00140814">
            <w:pPr>
              <w:numPr>
                <w:ilvl w:val="0"/>
                <w:numId w:val="5"/>
              </w:numPr>
              <w:tabs>
                <w:tab w:val="clear" w:pos="720"/>
                <w:tab w:val="num" w:pos="577"/>
              </w:tabs>
              <w:spacing w:after="0" w:line="240" w:lineRule="auto"/>
              <w:ind w:left="0" w:right="142" w:firstLine="0"/>
              <w:rPr>
                <w:rFonts w:ascii="Verdana" w:hAnsi="Verdana" w:cs="Times"/>
                <w:szCs w:val="22"/>
              </w:rPr>
            </w:pPr>
            <w:proofErr w:type="gramStart"/>
            <w:r w:rsidRPr="00D96643">
              <w:rPr>
                <w:rFonts w:ascii="Verdana" w:hAnsi="Verdana" w:cs="Times"/>
                <w:szCs w:val="22"/>
              </w:rPr>
              <w:t>la</w:t>
            </w:r>
            <w:proofErr w:type="gramEnd"/>
            <w:r w:rsidRPr="00D96643">
              <w:rPr>
                <w:rFonts w:ascii="Verdana" w:hAnsi="Verdana" w:cs="Times"/>
                <w:szCs w:val="22"/>
              </w:rPr>
              <w:t xml:space="preserve"> dichiarazione </w:t>
            </w:r>
            <w:r w:rsidR="00D96643" w:rsidRPr="00D96643">
              <w:rPr>
                <w:rFonts w:ascii="Verdana" w:hAnsi="Verdana" w:cs="Times"/>
                <w:szCs w:val="22"/>
              </w:rPr>
              <w:t>in ordine all’</w:t>
            </w:r>
            <w:r w:rsidRPr="00D96643">
              <w:rPr>
                <w:rFonts w:ascii="Verdana" w:hAnsi="Verdana" w:cs="Times"/>
                <w:szCs w:val="22"/>
              </w:rPr>
              <w:t>assenza di cause di inconferibilità prima del conferimento di ogni incarico;</w:t>
            </w:r>
          </w:p>
          <w:p w:rsidR="00B21456" w:rsidRPr="00D96643" w:rsidRDefault="00B21456" w:rsidP="00140814">
            <w:pPr>
              <w:numPr>
                <w:ilvl w:val="0"/>
                <w:numId w:val="5"/>
              </w:numPr>
              <w:tabs>
                <w:tab w:val="clear" w:pos="720"/>
                <w:tab w:val="num" w:pos="577"/>
              </w:tabs>
              <w:spacing w:after="0" w:line="240" w:lineRule="auto"/>
              <w:ind w:left="0" w:right="142" w:firstLine="0"/>
              <w:rPr>
                <w:rFonts w:ascii="Verdana" w:hAnsi="Verdana" w:cs="Times"/>
                <w:szCs w:val="22"/>
              </w:rPr>
            </w:pPr>
            <w:proofErr w:type="gramStart"/>
            <w:r w:rsidRPr="00D96643">
              <w:rPr>
                <w:rFonts w:ascii="Verdana" w:hAnsi="Verdana" w:cs="Times"/>
                <w:szCs w:val="22"/>
              </w:rPr>
              <w:t>la</w:t>
            </w:r>
            <w:proofErr w:type="gramEnd"/>
            <w:r w:rsidRPr="00D96643">
              <w:rPr>
                <w:rFonts w:ascii="Verdana" w:hAnsi="Verdana" w:cs="Times"/>
                <w:szCs w:val="22"/>
              </w:rPr>
              <w:t xml:space="preserve"> dichiarazione </w:t>
            </w:r>
            <w:r w:rsidR="00D96643" w:rsidRPr="00D96643">
              <w:rPr>
                <w:rFonts w:ascii="Verdana" w:hAnsi="Verdana" w:cs="Times"/>
                <w:szCs w:val="22"/>
              </w:rPr>
              <w:t xml:space="preserve">in ordine all’assenza </w:t>
            </w:r>
            <w:r w:rsidRPr="00D96643">
              <w:rPr>
                <w:rFonts w:ascii="Verdana" w:hAnsi="Verdana" w:cs="Times"/>
                <w:szCs w:val="22"/>
              </w:rPr>
              <w:t xml:space="preserve">di cause di incompatibilità per gli incarichi pluriennali, annualmente entro il mese di </w:t>
            </w:r>
            <w:r w:rsidR="00AF17E3">
              <w:rPr>
                <w:rFonts w:ascii="Verdana" w:hAnsi="Verdana" w:cs="Times"/>
                <w:szCs w:val="22"/>
              </w:rPr>
              <w:t>aprile</w:t>
            </w:r>
            <w:r w:rsidRPr="00D96643">
              <w:rPr>
                <w:rFonts w:ascii="Verdana" w:hAnsi="Verdana" w:cs="Times"/>
                <w:szCs w:val="22"/>
              </w:rPr>
              <w:t>.</w:t>
            </w:r>
          </w:p>
        </w:tc>
        <w:tc>
          <w:tcPr>
            <w:tcW w:w="747" w:type="pct"/>
            <w:shd w:val="clear" w:color="auto" w:fill="auto"/>
            <w:vAlign w:val="center"/>
          </w:tcPr>
          <w:p w:rsidR="00B21456" w:rsidRPr="00D96643" w:rsidRDefault="00B21456" w:rsidP="00B84693">
            <w:pPr>
              <w:spacing w:after="0" w:line="240" w:lineRule="auto"/>
              <w:ind w:right="142" w:firstLine="0"/>
              <w:jc w:val="center"/>
              <w:rPr>
                <w:rFonts w:ascii="Verdana" w:hAnsi="Verdana" w:cs="Times"/>
                <w:szCs w:val="22"/>
              </w:rPr>
            </w:pPr>
            <w:r w:rsidRPr="00D96643">
              <w:rPr>
                <w:rFonts w:ascii="Verdana" w:hAnsi="Verdana" w:cs="Times"/>
                <w:szCs w:val="22"/>
              </w:rPr>
              <w:t>Gestione del personale</w:t>
            </w:r>
          </w:p>
        </w:tc>
      </w:tr>
      <w:tr w:rsidR="00B21456" w:rsidRPr="00D96643" w:rsidTr="00A7201A">
        <w:trPr>
          <w:trHeight w:val="988"/>
          <w:jc w:val="right"/>
        </w:trPr>
        <w:tc>
          <w:tcPr>
            <w:tcW w:w="1438" w:type="pct"/>
            <w:vAlign w:val="center"/>
          </w:tcPr>
          <w:p w:rsidR="00B21456" w:rsidRPr="00D96643" w:rsidRDefault="00B21456" w:rsidP="00B84693">
            <w:pPr>
              <w:spacing w:after="0" w:line="240" w:lineRule="auto"/>
              <w:ind w:right="142" w:firstLine="0"/>
              <w:jc w:val="left"/>
              <w:rPr>
                <w:rFonts w:ascii="Verdana" w:hAnsi="Verdana" w:cs="Times"/>
                <w:szCs w:val="22"/>
              </w:rPr>
            </w:pPr>
            <w:r w:rsidRPr="00D96643">
              <w:rPr>
                <w:rFonts w:ascii="Verdana" w:hAnsi="Verdana" w:cs="Times"/>
                <w:szCs w:val="22"/>
              </w:rPr>
              <w:t>Acquisizione dichiarazione tempestiva in ordine all’insorgere di cause di inconferibilità o incompatibilità dell’incarico</w:t>
            </w:r>
          </w:p>
        </w:tc>
        <w:tc>
          <w:tcPr>
            <w:tcW w:w="808" w:type="pct"/>
          </w:tcPr>
          <w:p w:rsidR="00B21456" w:rsidRPr="00D96643" w:rsidRDefault="00D96643" w:rsidP="00EC2FEC">
            <w:pPr>
              <w:spacing w:after="0" w:line="240" w:lineRule="auto"/>
              <w:ind w:right="142" w:firstLine="0"/>
              <w:jc w:val="left"/>
              <w:rPr>
                <w:rFonts w:ascii="Verdana" w:hAnsi="Verdana" w:cs="Times"/>
                <w:szCs w:val="22"/>
              </w:rPr>
            </w:pPr>
            <w:r>
              <w:rPr>
                <w:rFonts w:ascii="Verdana" w:hAnsi="Verdana" w:cs="Times"/>
                <w:szCs w:val="22"/>
              </w:rPr>
              <w:t xml:space="preserve">Responsabile </w:t>
            </w:r>
            <w:r w:rsidR="00EC2FEC">
              <w:rPr>
                <w:rFonts w:ascii="Verdana" w:hAnsi="Verdana" w:cs="Times"/>
                <w:szCs w:val="22"/>
              </w:rPr>
              <w:t xml:space="preserve">interessato </w:t>
            </w:r>
          </w:p>
        </w:tc>
        <w:tc>
          <w:tcPr>
            <w:tcW w:w="2006" w:type="pct"/>
            <w:vAlign w:val="center"/>
          </w:tcPr>
          <w:p w:rsidR="00B21456" w:rsidRPr="00D96643" w:rsidRDefault="00B21456" w:rsidP="00B84693">
            <w:pPr>
              <w:spacing w:after="0" w:line="240" w:lineRule="auto"/>
              <w:ind w:right="142" w:firstLine="0"/>
              <w:rPr>
                <w:rFonts w:ascii="Verdana" w:hAnsi="Verdana" w:cs="Times"/>
                <w:szCs w:val="22"/>
              </w:rPr>
            </w:pPr>
            <w:r w:rsidRPr="00D96643">
              <w:rPr>
                <w:rFonts w:ascii="Verdana" w:hAnsi="Verdana" w:cs="Times"/>
                <w:szCs w:val="22"/>
              </w:rPr>
              <w:t>Il Settore Affari Generali, Personale, Servizi alla Persona acquisisce le dichiarazioni rese dagli interessati immediatamente al verificarsi della causa di inconferibilità o incompatibilità.</w:t>
            </w:r>
          </w:p>
        </w:tc>
        <w:tc>
          <w:tcPr>
            <w:tcW w:w="747" w:type="pct"/>
            <w:vAlign w:val="center"/>
          </w:tcPr>
          <w:p w:rsidR="00B21456" w:rsidRPr="00D96643" w:rsidRDefault="00B21456" w:rsidP="00B84693">
            <w:pPr>
              <w:spacing w:after="0" w:line="240" w:lineRule="auto"/>
              <w:ind w:right="142" w:firstLine="0"/>
              <w:jc w:val="center"/>
              <w:rPr>
                <w:rFonts w:ascii="Verdana" w:hAnsi="Verdana" w:cs="Times"/>
                <w:szCs w:val="22"/>
              </w:rPr>
            </w:pPr>
            <w:r w:rsidRPr="00D96643">
              <w:rPr>
                <w:rFonts w:ascii="Verdana" w:hAnsi="Verdana" w:cs="Times"/>
                <w:szCs w:val="22"/>
              </w:rPr>
              <w:t>Gestione del personale</w:t>
            </w:r>
          </w:p>
        </w:tc>
      </w:tr>
      <w:tr w:rsidR="00B21456" w:rsidRPr="00D96643" w:rsidTr="00A7201A">
        <w:trPr>
          <w:trHeight w:val="832"/>
          <w:jc w:val="right"/>
        </w:trPr>
        <w:tc>
          <w:tcPr>
            <w:tcW w:w="1438" w:type="pct"/>
            <w:tcBorders>
              <w:top w:val="single" w:sz="4" w:space="0" w:color="auto"/>
              <w:left w:val="single" w:sz="4" w:space="0" w:color="auto"/>
              <w:bottom w:val="single" w:sz="4" w:space="0" w:color="auto"/>
              <w:right w:val="single" w:sz="4" w:space="0" w:color="auto"/>
            </w:tcBorders>
            <w:vAlign w:val="center"/>
          </w:tcPr>
          <w:p w:rsidR="00B21456" w:rsidRPr="00D96643" w:rsidRDefault="00B21456" w:rsidP="00EC2FEC">
            <w:pPr>
              <w:spacing w:after="0" w:line="240" w:lineRule="auto"/>
              <w:ind w:right="142" w:firstLine="0"/>
              <w:jc w:val="left"/>
              <w:rPr>
                <w:rFonts w:ascii="Verdana" w:hAnsi="Verdana" w:cs="Times"/>
                <w:szCs w:val="22"/>
              </w:rPr>
            </w:pPr>
            <w:r w:rsidRPr="00D96643">
              <w:rPr>
                <w:rFonts w:ascii="Verdana" w:hAnsi="Verdana" w:cs="Times"/>
                <w:szCs w:val="22"/>
              </w:rPr>
              <w:t xml:space="preserve">Pubblicazione sul sito istituzionale delle dichiarazioni sostitutive </w:t>
            </w:r>
            <w:proofErr w:type="spellStart"/>
            <w:r w:rsidRPr="00D96643">
              <w:rPr>
                <w:rFonts w:ascii="Verdana" w:hAnsi="Verdana" w:cs="Times"/>
                <w:szCs w:val="22"/>
              </w:rPr>
              <w:t>inconferibilità</w:t>
            </w:r>
            <w:proofErr w:type="spellEnd"/>
            <w:r w:rsidRPr="00D96643">
              <w:rPr>
                <w:rFonts w:ascii="Verdana" w:hAnsi="Verdana" w:cs="Times"/>
                <w:szCs w:val="22"/>
              </w:rPr>
              <w:t xml:space="preserve"> e </w:t>
            </w:r>
            <w:r w:rsidRPr="00D96643">
              <w:rPr>
                <w:rFonts w:ascii="Verdana" w:hAnsi="Verdana" w:cs="Times"/>
                <w:szCs w:val="22"/>
              </w:rPr>
              <w:lastRenderedPageBreak/>
              <w:t xml:space="preserve">incompatibilità </w:t>
            </w:r>
          </w:p>
        </w:tc>
        <w:tc>
          <w:tcPr>
            <w:tcW w:w="808" w:type="pct"/>
            <w:tcBorders>
              <w:top w:val="single" w:sz="4" w:space="0" w:color="auto"/>
              <w:left w:val="single" w:sz="4" w:space="0" w:color="auto"/>
              <w:bottom w:val="single" w:sz="4" w:space="0" w:color="auto"/>
              <w:right w:val="single" w:sz="4" w:space="0" w:color="auto"/>
            </w:tcBorders>
          </w:tcPr>
          <w:p w:rsidR="00B21456" w:rsidRPr="00D96643" w:rsidRDefault="00D96643" w:rsidP="00B84693">
            <w:pPr>
              <w:spacing w:after="0" w:line="240" w:lineRule="auto"/>
              <w:ind w:right="142" w:firstLine="0"/>
              <w:jc w:val="left"/>
              <w:rPr>
                <w:rFonts w:ascii="Verdana" w:hAnsi="Verdana" w:cs="Times"/>
                <w:szCs w:val="22"/>
              </w:rPr>
            </w:pPr>
            <w:r>
              <w:rPr>
                <w:rFonts w:ascii="Verdana" w:hAnsi="Verdana" w:cs="Times"/>
                <w:szCs w:val="22"/>
              </w:rPr>
              <w:lastRenderedPageBreak/>
              <w:t>Responsabile Settore Affari Generali</w:t>
            </w:r>
          </w:p>
        </w:tc>
        <w:tc>
          <w:tcPr>
            <w:tcW w:w="2006" w:type="pct"/>
            <w:tcBorders>
              <w:top w:val="single" w:sz="4" w:space="0" w:color="auto"/>
              <w:left w:val="single" w:sz="4" w:space="0" w:color="auto"/>
              <w:bottom w:val="single" w:sz="4" w:space="0" w:color="auto"/>
              <w:right w:val="single" w:sz="4" w:space="0" w:color="auto"/>
            </w:tcBorders>
            <w:vAlign w:val="center"/>
          </w:tcPr>
          <w:p w:rsidR="00B21456" w:rsidRPr="00D96643" w:rsidRDefault="00B21456" w:rsidP="00B84693">
            <w:pPr>
              <w:spacing w:after="0" w:line="240" w:lineRule="auto"/>
              <w:ind w:right="142" w:firstLine="0"/>
              <w:rPr>
                <w:rFonts w:ascii="Verdana" w:hAnsi="Verdana" w:cs="Times"/>
                <w:szCs w:val="22"/>
              </w:rPr>
            </w:pPr>
            <w:r w:rsidRPr="00D96643">
              <w:rPr>
                <w:rFonts w:ascii="Verdana" w:hAnsi="Verdana" w:cs="Times"/>
                <w:szCs w:val="22"/>
              </w:rPr>
              <w:t xml:space="preserve">Le dichiarazioni sono pubblicate sul sito istituzionale, nella sezione “Amministrazione trasparente”, entro i tempi definiti nella </w:t>
            </w:r>
            <w:r w:rsidRPr="00D96643">
              <w:rPr>
                <w:rFonts w:ascii="Verdana" w:hAnsi="Verdana" w:cs="Times"/>
                <w:szCs w:val="22"/>
              </w:rPr>
              <w:lastRenderedPageBreak/>
              <w:t>“Mappatura degli obblighi di pubblicazione”.</w:t>
            </w:r>
          </w:p>
        </w:tc>
        <w:tc>
          <w:tcPr>
            <w:tcW w:w="747" w:type="pct"/>
            <w:tcBorders>
              <w:top w:val="single" w:sz="4" w:space="0" w:color="auto"/>
              <w:left w:val="single" w:sz="4" w:space="0" w:color="auto"/>
              <w:bottom w:val="single" w:sz="4" w:space="0" w:color="auto"/>
              <w:right w:val="single" w:sz="4" w:space="0" w:color="auto"/>
            </w:tcBorders>
            <w:vAlign w:val="center"/>
          </w:tcPr>
          <w:p w:rsidR="00B21456" w:rsidRPr="00D96643" w:rsidRDefault="00B21456" w:rsidP="00B84693">
            <w:pPr>
              <w:spacing w:after="0" w:line="240" w:lineRule="auto"/>
              <w:ind w:right="142" w:firstLine="0"/>
              <w:jc w:val="center"/>
              <w:rPr>
                <w:rFonts w:ascii="Verdana" w:hAnsi="Verdana" w:cs="Times"/>
                <w:szCs w:val="22"/>
              </w:rPr>
            </w:pPr>
            <w:r w:rsidRPr="00D96643">
              <w:rPr>
                <w:rFonts w:ascii="Verdana" w:hAnsi="Verdana" w:cs="Times"/>
                <w:szCs w:val="22"/>
              </w:rPr>
              <w:lastRenderedPageBreak/>
              <w:t>Gestione del personale</w:t>
            </w:r>
          </w:p>
        </w:tc>
      </w:tr>
      <w:tr w:rsidR="00B21456" w:rsidRPr="00D96643" w:rsidTr="00A7201A">
        <w:trPr>
          <w:trHeight w:val="992"/>
          <w:jc w:val="right"/>
        </w:trPr>
        <w:tc>
          <w:tcPr>
            <w:tcW w:w="1438" w:type="pct"/>
            <w:tcBorders>
              <w:top w:val="single" w:sz="4" w:space="0" w:color="auto"/>
              <w:left w:val="single" w:sz="4" w:space="0" w:color="auto"/>
              <w:bottom w:val="single" w:sz="4" w:space="0" w:color="auto"/>
              <w:right w:val="single" w:sz="4" w:space="0" w:color="auto"/>
            </w:tcBorders>
            <w:vAlign w:val="center"/>
          </w:tcPr>
          <w:p w:rsidR="00B21456" w:rsidRPr="00D96643" w:rsidRDefault="00B21456" w:rsidP="00B84693">
            <w:pPr>
              <w:spacing w:after="0" w:line="240" w:lineRule="auto"/>
              <w:ind w:right="142" w:firstLine="0"/>
              <w:jc w:val="left"/>
              <w:rPr>
                <w:rFonts w:ascii="Verdana" w:hAnsi="Verdana" w:cs="Times"/>
                <w:szCs w:val="22"/>
              </w:rPr>
            </w:pPr>
            <w:r w:rsidRPr="00D96643">
              <w:rPr>
                <w:rFonts w:ascii="Verdana" w:hAnsi="Verdana" w:cs="Times"/>
                <w:szCs w:val="22"/>
              </w:rPr>
              <w:t xml:space="preserve">Accertamento veridicità dichiarazioni e comunicazione annuale esiti al RPCT  </w:t>
            </w:r>
          </w:p>
        </w:tc>
        <w:tc>
          <w:tcPr>
            <w:tcW w:w="808" w:type="pct"/>
            <w:tcBorders>
              <w:top w:val="single" w:sz="4" w:space="0" w:color="auto"/>
              <w:left w:val="single" w:sz="4" w:space="0" w:color="auto"/>
              <w:bottom w:val="single" w:sz="4" w:space="0" w:color="auto"/>
              <w:right w:val="single" w:sz="4" w:space="0" w:color="auto"/>
            </w:tcBorders>
          </w:tcPr>
          <w:p w:rsidR="00B21456" w:rsidRPr="00D96643" w:rsidRDefault="00D96643" w:rsidP="00B84693">
            <w:pPr>
              <w:spacing w:after="0" w:line="240" w:lineRule="auto"/>
              <w:ind w:right="142" w:firstLine="0"/>
              <w:jc w:val="left"/>
              <w:rPr>
                <w:rFonts w:ascii="Verdana" w:hAnsi="Verdana" w:cs="Times"/>
                <w:szCs w:val="22"/>
              </w:rPr>
            </w:pPr>
            <w:r>
              <w:rPr>
                <w:rFonts w:ascii="Verdana" w:hAnsi="Verdana" w:cs="Times"/>
                <w:szCs w:val="22"/>
              </w:rPr>
              <w:t>Responsabile Settore Affari Generali</w:t>
            </w:r>
          </w:p>
        </w:tc>
        <w:tc>
          <w:tcPr>
            <w:tcW w:w="2006" w:type="pct"/>
            <w:tcBorders>
              <w:top w:val="single" w:sz="4" w:space="0" w:color="auto"/>
              <w:left w:val="single" w:sz="4" w:space="0" w:color="auto"/>
              <w:bottom w:val="single" w:sz="4" w:space="0" w:color="auto"/>
              <w:right w:val="single" w:sz="4" w:space="0" w:color="auto"/>
            </w:tcBorders>
            <w:vAlign w:val="center"/>
          </w:tcPr>
          <w:p w:rsidR="00B21456" w:rsidRPr="00D96643" w:rsidRDefault="00B21456" w:rsidP="00B84693">
            <w:pPr>
              <w:spacing w:before="120" w:after="0" w:line="240" w:lineRule="auto"/>
              <w:ind w:right="142" w:firstLine="0"/>
              <w:rPr>
                <w:rFonts w:ascii="Verdana" w:hAnsi="Verdana" w:cs="Times"/>
                <w:szCs w:val="22"/>
              </w:rPr>
            </w:pPr>
            <w:r w:rsidRPr="00D96643">
              <w:rPr>
                <w:rFonts w:ascii="Verdana" w:hAnsi="Verdana" w:cs="Times"/>
                <w:szCs w:val="22"/>
              </w:rPr>
              <w:t>Accertamenti entro 60 gg dalla dichiarazione.</w:t>
            </w:r>
          </w:p>
          <w:p w:rsidR="00B21456" w:rsidRPr="00D96643" w:rsidRDefault="00B21456" w:rsidP="00B84693">
            <w:pPr>
              <w:spacing w:before="120" w:line="240" w:lineRule="auto"/>
              <w:ind w:right="142" w:firstLine="0"/>
              <w:rPr>
                <w:rFonts w:ascii="Verdana" w:hAnsi="Verdana" w:cs="Times"/>
                <w:szCs w:val="22"/>
              </w:rPr>
            </w:pPr>
            <w:r w:rsidRPr="00D96643">
              <w:rPr>
                <w:rFonts w:ascii="Verdana" w:hAnsi="Verdana" w:cs="Times"/>
                <w:szCs w:val="22"/>
              </w:rPr>
              <w:t>Comunicazione annuale esiti al RPCT entro il 15 gennaio dell’anno successivo</w:t>
            </w:r>
          </w:p>
        </w:tc>
        <w:tc>
          <w:tcPr>
            <w:tcW w:w="747" w:type="pct"/>
            <w:tcBorders>
              <w:top w:val="single" w:sz="4" w:space="0" w:color="auto"/>
              <w:left w:val="single" w:sz="4" w:space="0" w:color="auto"/>
              <w:bottom w:val="single" w:sz="4" w:space="0" w:color="auto"/>
              <w:right w:val="single" w:sz="4" w:space="0" w:color="auto"/>
            </w:tcBorders>
            <w:vAlign w:val="center"/>
          </w:tcPr>
          <w:p w:rsidR="00B21456" w:rsidRPr="00D96643" w:rsidRDefault="00B21456" w:rsidP="00B84693">
            <w:pPr>
              <w:spacing w:after="0" w:line="240" w:lineRule="auto"/>
              <w:ind w:right="142" w:firstLine="0"/>
              <w:jc w:val="center"/>
              <w:rPr>
                <w:rFonts w:ascii="Verdana" w:hAnsi="Verdana" w:cs="Times"/>
                <w:szCs w:val="22"/>
              </w:rPr>
            </w:pPr>
            <w:r w:rsidRPr="00D96643">
              <w:rPr>
                <w:rFonts w:ascii="Verdana" w:hAnsi="Verdana" w:cs="Times"/>
                <w:szCs w:val="22"/>
              </w:rPr>
              <w:t>Gestione del personale</w:t>
            </w:r>
          </w:p>
        </w:tc>
      </w:tr>
    </w:tbl>
    <w:p w:rsidR="00B21456" w:rsidRPr="00F10DF0" w:rsidRDefault="00B21456" w:rsidP="00B84693">
      <w:pPr>
        <w:autoSpaceDE w:val="0"/>
        <w:autoSpaceDN w:val="0"/>
        <w:adjustRightInd w:val="0"/>
        <w:spacing w:after="0" w:line="240" w:lineRule="auto"/>
        <w:ind w:right="142" w:firstLine="0"/>
        <w:rPr>
          <w:rFonts w:ascii="Verdana" w:hAnsi="Verdana" w:cs="Times"/>
          <w:b/>
          <w:bCs/>
          <w:color w:val="000000"/>
          <w:szCs w:val="22"/>
          <w:highlight w:val="yellow"/>
        </w:rPr>
      </w:pPr>
    </w:p>
    <w:p w:rsidR="00B21456" w:rsidRPr="00F10DF0" w:rsidRDefault="00B21456" w:rsidP="00B84693">
      <w:pPr>
        <w:autoSpaceDE w:val="0"/>
        <w:autoSpaceDN w:val="0"/>
        <w:adjustRightInd w:val="0"/>
        <w:spacing w:after="0" w:line="240" w:lineRule="auto"/>
        <w:ind w:right="142" w:firstLine="0"/>
        <w:rPr>
          <w:rFonts w:ascii="Verdana" w:hAnsi="Verdana" w:cs="Times"/>
          <w:b/>
          <w:bCs/>
          <w:color w:val="000000"/>
          <w:szCs w:val="22"/>
          <w:highlight w:val="yellow"/>
        </w:rPr>
      </w:pPr>
    </w:p>
    <w:p w:rsidR="00B21456" w:rsidRPr="00D96643" w:rsidRDefault="00B21456" w:rsidP="00B84693">
      <w:pPr>
        <w:autoSpaceDE w:val="0"/>
        <w:autoSpaceDN w:val="0"/>
        <w:adjustRightInd w:val="0"/>
        <w:spacing w:line="240" w:lineRule="auto"/>
        <w:ind w:right="142" w:firstLine="0"/>
        <w:rPr>
          <w:rFonts w:ascii="Verdana" w:hAnsi="Verdana" w:cs="Times"/>
          <w:b/>
          <w:bCs/>
          <w:color w:val="000000"/>
          <w:szCs w:val="22"/>
        </w:rPr>
      </w:pPr>
      <w:r w:rsidRPr="00D96643">
        <w:rPr>
          <w:rFonts w:ascii="Verdana" w:hAnsi="Verdana" w:cs="Times"/>
          <w:b/>
          <w:bCs/>
          <w:color w:val="000000"/>
          <w:szCs w:val="22"/>
        </w:rPr>
        <w:t>G) Attività successiva alla cessazione del rapporto di lavoro (</w:t>
      </w:r>
      <w:proofErr w:type="spellStart"/>
      <w:r w:rsidRPr="00D96643">
        <w:rPr>
          <w:rFonts w:ascii="Verdana" w:hAnsi="Verdana" w:cs="Times"/>
          <w:b/>
          <w:bCs/>
          <w:i/>
          <w:color w:val="000000"/>
          <w:szCs w:val="22"/>
        </w:rPr>
        <w:t>pantouflage</w:t>
      </w:r>
      <w:proofErr w:type="spellEnd"/>
      <w:r w:rsidRPr="00D96643">
        <w:rPr>
          <w:rFonts w:ascii="Verdana" w:hAnsi="Verdana" w:cs="Times"/>
          <w:b/>
          <w:bCs/>
          <w:color w:val="000000"/>
          <w:szCs w:val="22"/>
        </w:rPr>
        <w:t xml:space="preserve"> - </w:t>
      </w:r>
      <w:r w:rsidRPr="00D96643">
        <w:rPr>
          <w:rFonts w:ascii="Verdana" w:hAnsi="Verdana" w:cs="Times"/>
          <w:b/>
          <w:bCs/>
          <w:i/>
          <w:color w:val="000000"/>
          <w:szCs w:val="22"/>
        </w:rPr>
        <w:t xml:space="preserve">revolving </w:t>
      </w:r>
      <w:proofErr w:type="spellStart"/>
      <w:r w:rsidRPr="00D96643">
        <w:rPr>
          <w:rFonts w:ascii="Verdana" w:hAnsi="Verdana" w:cs="Times"/>
          <w:b/>
          <w:bCs/>
          <w:i/>
          <w:color w:val="000000"/>
          <w:szCs w:val="22"/>
        </w:rPr>
        <w:t>doors</w:t>
      </w:r>
      <w:proofErr w:type="spellEnd"/>
      <w:r w:rsidRPr="00D96643">
        <w:rPr>
          <w:rFonts w:ascii="Verdana" w:hAnsi="Verdana" w:cs="Times"/>
          <w:b/>
          <w:bCs/>
          <w:color w:val="000000"/>
          <w:szCs w:val="22"/>
        </w:rPr>
        <w:t>)</w:t>
      </w:r>
    </w:p>
    <w:p w:rsidR="00B21456" w:rsidRPr="00D96643" w:rsidRDefault="00B21456" w:rsidP="00B84693">
      <w:pPr>
        <w:autoSpaceDE w:val="0"/>
        <w:autoSpaceDN w:val="0"/>
        <w:adjustRightInd w:val="0"/>
        <w:spacing w:line="240" w:lineRule="auto"/>
        <w:ind w:right="142" w:firstLine="0"/>
        <w:rPr>
          <w:rFonts w:ascii="Verdana" w:hAnsi="Verdana" w:cs="Times"/>
          <w:i/>
          <w:szCs w:val="22"/>
        </w:rPr>
      </w:pPr>
      <w:r w:rsidRPr="00D96643">
        <w:rPr>
          <w:rFonts w:ascii="Verdana" w:hAnsi="Verdana" w:cs="Times"/>
          <w:i/>
          <w:szCs w:val="22"/>
        </w:rPr>
        <w:t>Fonti normative: art. 53, comma 16-ter, d.lgs. n. 165/2001</w:t>
      </w:r>
    </w:p>
    <w:p w:rsidR="00B21456" w:rsidRPr="00D96643" w:rsidRDefault="00B21456" w:rsidP="00B84693">
      <w:pPr>
        <w:spacing w:line="240" w:lineRule="auto"/>
        <w:ind w:right="142" w:firstLine="0"/>
        <w:rPr>
          <w:rFonts w:ascii="Verdana" w:hAnsi="Verdana" w:cs="Times"/>
          <w:szCs w:val="22"/>
        </w:rPr>
      </w:pPr>
    </w:p>
    <w:p w:rsidR="00B21456" w:rsidRPr="00F420B0" w:rsidRDefault="00B21456" w:rsidP="00D96643">
      <w:pPr>
        <w:spacing w:line="240" w:lineRule="auto"/>
        <w:ind w:right="142" w:firstLine="0"/>
        <w:rPr>
          <w:rFonts w:ascii="Verdana" w:hAnsi="Verdana" w:cs="Times"/>
          <w:szCs w:val="22"/>
        </w:rPr>
      </w:pPr>
      <w:r w:rsidRPr="00F420B0">
        <w:rPr>
          <w:rFonts w:ascii="Verdana" w:hAnsi="Verdana" w:cs="Times"/>
          <w:szCs w:val="22"/>
        </w:rPr>
        <w:t>Descrizione della misura</w:t>
      </w:r>
    </w:p>
    <w:p w:rsidR="00FC160A" w:rsidRPr="00F420B0" w:rsidRDefault="00FC160A" w:rsidP="00FC160A">
      <w:pPr>
        <w:shd w:val="clear" w:color="auto" w:fill="FFFFFF"/>
        <w:spacing w:after="0"/>
        <w:ind w:firstLine="0"/>
        <w:rPr>
          <w:rFonts w:eastAsiaTheme="minorHAnsi" w:cs="Arial"/>
          <w:szCs w:val="22"/>
          <w:lang w:eastAsia="en-US"/>
        </w:rPr>
      </w:pPr>
      <w:r w:rsidRPr="00F420B0">
        <w:rPr>
          <w:rFonts w:eastAsiaTheme="minorHAnsi" w:cs="Arial"/>
          <w:szCs w:val="22"/>
          <w:lang w:eastAsia="en-US"/>
        </w:rPr>
        <w:t>L’art. 53, comma 16-</w:t>
      </w:r>
      <w:r w:rsidRPr="00F420B0">
        <w:rPr>
          <w:rFonts w:eastAsiaTheme="minorHAnsi" w:cs="Arial"/>
          <w:iCs/>
          <w:szCs w:val="22"/>
          <w:lang w:eastAsia="en-US"/>
        </w:rPr>
        <w:t>ter,</w:t>
      </w:r>
      <w:r w:rsidRPr="00F420B0">
        <w:rPr>
          <w:rFonts w:eastAsiaTheme="minorHAnsi" w:cs="Arial"/>
          <w:szCs w:val="22"/>
          <w:lang w:eastAsia="en-US"/>
        </w:rPr>
        <w:t xml:space="preserve"> del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165/2001 prevede il divieto per i dipendenti che, negli ultimi tre anni di servizio, abbiano esercitato poteri autoritativi o negoziali per conto delle Pubbliche Amministrazioni, di svolgere, nei tre anni successivi alla cessazione del rapporto di lavoro, attività lavorativa o professionale presso i soggetti privati destinatari dell’attività dell’amministrazione svolta attraverso i medesimi poteri.</w:t>
      </w:r>
    </w:p>
    <w:p w:rsidR="00FC160A" w:rsidRPr="00F420B0" w:rsidRDefault="00FC160A" w:rsidP="00FC160A">
      <w:pPr>
        <w:shd w:val="clear" w:color="auto" w:fill="FFFFFF"/>
        <w:spacing w:after="0"/>
        <w:ind w:firstLine="0"/>
        <w:rPr>
          <w:rFonts w:eastAsiaTheme="minorHAnsi" w:cs="Arial"/>
          <w:szCs w:val="22"/>
          <w:lang w:eastAsia="en-US"/>
        </w:rPr>
      </w:pPr>
      <w:r w:rsidRPr="00F420B0">
        <w:rPr>
          <w:rFonts w:eastAsiaTheme="minorHAnsi" w:cs="Arial"/>
          <w:szCs w:val="22"/>
          <w:lang w:eastAsia="en-US"/>
        </w:rPr>
        <w:t>La disposizione è volta a scoraggiare comportamenti impropri del dipendente, che facendo leva sulla propria posizione all’interno dell’Amministrazione potrebbe precostituirsi delle situazioni lavorative vantaggiose presso il soggetto privato con cui è entrato in contatto in relazione al rapporto di lavoro. Allo stesso tempo, il divieto è volto a ridurre il rischio che soggetti privati possano esercitare pressioni o condizionamenti sullo svolgimento dei compiti istituzionali, prospettando al dipendente di un’Amministrazione opportunità di assunzione o incarichi una volta cessato dal servizio, qualunque sia la causa della cessazione (ivi compreso il collocamento in quiescenza per raggiungimento dei requisiti di accesso alla pensione).</w:t>
      </w:r>
    </w:p>
    <w:p w:rsidR="00FC160A" w:rsidRPr="00F420B0" w:rsidRDefault="00FC160A" w:rsidP="00FC160A">
      <w:pPr>
        <w:shd w:val="clear" w:color="auto" w:fill="FFFFFF"/>
        <w:spacing w:after="0"/>
        <w:ind w:firstLine="0"/>
        <w:rPr>
          <w:rFonts w:eastAsiaTheme="minorHAnsi" w:cs="Arial"/>
          <w:szCs w:val="22"/>
          <w:lang w:eastAsia="en-US"/>
        </w:rPr>
      </w:pPr>
      <w:r w:rsidRPr="00F420B0">
        <w:rPr>
          <w:rFonts w:eastAsiaTheme="minorHAnsi" w:cs="Arial"/>
          <w:szCs w:val="22"/>
          <w:lang w:eastAsia="en-US"/>
        </w:rPr>
        <w:t xml:space="preserve">Il divieto di </w:t>
      </w:r>
      <w:proofErr w:type="spellStart"/>
      <w:r w:rsidRPr="00F420B0">
        <w:rPr>
          <w:rFonts w:eastAsiaTheme="minorHAnsi" w:cs="Arial"/>
          <w:szCs w:val="22"/>
          <w:lang w:eastAsia="en-US"/>
        </w:rPr>
        <w:t>pantouflage</w:t>
      </w:r>
      <w:proofErr w:type="spellEnd"/>
      <w:r w:rsidRPr="00F420B0">
        <w:rPr>
          <w:rFonts w:eastAsiaTheme="minorHAnsi" w:cs="Arial"/>
          <w:szCs w:val="22"/>
          <w:lang w:eastAsia="en-US"/>
        </w:rPr>
        <w:t xml:space="preserve"> si applica non solo al soggetto che abbia firmato l’atto ma anche a coloro che abbiano partecipato al procedimento, dal momento che il legislatore ha voluto considerare tutte le situazioni in cui ha avuto il potere di incidere in maniera determinante sul procedimento e quindi sul provvedimento finale.</w:t>
      </w:r>
    </w:p>
    <w:p w:rsidR="00FC160A" w:rsidRPr="00F420B0" w:rsidRDefault="00FC160A" w:rsidP="00FC160A">
      <w:pPr>
        <w:shd w:val="clear" w:color="auto" w:fill="FFFFFF"/>
        <w:spacing w:after="0"/>
        <w:ind w:firstLine="0"/>
        <w:rPr>
          <w:rFonts w:eastAsiaTheme="minorHAnsi" w:cs="Arial"/>
          <w:szCs w:val="22"/>
          <w:lang w:eastAsia="en-US"/>
        </w:rPr>
      </w:pPr>
      <w:r w:rsidRPr="00F420B0">
        <w:rPr>
          <w:rFonts w:eastAsiaTheme="minorHAnsi" w:cs="Arial"/>
          <w:szCs w:val="22"/>
          <w:lang w:eastAsia="en-US"/>
        </w:rPr>
        <w:t xml:space="preserve">Il PNA 2022 (pag. 63 e seguenti) ha dedicato una sezione specifica al divieto di </w:t>
      </w:r>
      <w:proofErr w:type="spellStart"/>
      <w:r w:rsidRPr="00F420B0">
        <w:rPr>
          <w:rFonts w:eastAsiaTheme="minorHAnsi" w:cs="Arial"/>
          <w:szCs w:val="22"/>
          <w:lang w:eastAsia="en-US"/>
        </w:rPr>
        <w:t>pantouflage</w:t>
      </w:r>
      <w:proofErr w:type="spellEnd"/>
      <w:r w:rsidRPr="00F420B0">
        <w:rPr>
          <w:rFonts w:eastAsiaTheme="minorHAnsi" w:cs="Arial"/>
          <w:szCs w:val="22"/>
          <w:lang w:eastAsia="en-US"/>
        </w:rPr>
        <w:t xml:space="preserve">, dando indicazioni circa la delimitazione dell’ambito soggettivo di applicazione, la perimetrazione del concetto di “esercizio di poteri autoritativi e negoziali” da parte del dipendente, la corretta </w:t>
      </w:r>
      <w:r w:rsidRPr="00F420B0">
        <w:rPr>
          <w:rFonts w:eastAsiaTheme="minorHAnsi" w:cs="Arial"/>
          <w:szCs w:val="22"/>
          <w:lang w:eastAsia="en-US"/>
        </w:rPr>
        <w:lastRenderedPageBreak/>
        <w:t xml:space="preserve">individuazione dei soggetti privati destinatari di tali poteri, la corretta portata delle conseguenze che derivano dalla violazione del divieto, nonché suggerimenti in ordine ad alcune misure di prevenzione e strumenti di accertamento di violazioni del divieto di </w:t>
      </w:r>
      <w:proofErr w:type="spellStart"/>
      <w:r w:rsidRPr="00F420B0">
        <w:rPr>
          <w:rFonts w:eastAsiaTheme="minorHAnsi" w:cs="Arial"/>
          <w:szCs w:val="22"/>
          <w:lang w:eastAsia="en-US"/>
        </w:rPr>
        <w:t>pantouflage</w:t>
      </w:r>
      <w:proofErr w:type="spellEnd"/>
      <w:r w:rsidRPr="00F420B0">
        <w:rPr>
          <w:rFonts w:eastAsiaTheme="minorHAnsi" w:cs="Arial"/>
          <w:szCs w:val="22"/>
          <w:lang w:eastAsia="en-US"/>
        </w:rPr>
        <w:t xml:space="preserve">. </w:t>
      </w:r>
    </w:p>
    <w:p w:rsidR="00FC160A" w:rsidRPr="00F420B0" w:rsidRDefault="00FC160A" w:rsidP="00FC160A">
      <w:pPr>
        <w:shd w:val="clear" w:color="auto" w:fill="FFFFFF"/>
        <w:spacing w:after="0"/>
        <w:ind w:firstLine="0"/>
        <w:rPr>
          <w:rFonts w:eastAsiaTheme="minorHAnsi" w:cs="Arial"/>
          <w:szCs w:val="22"/>
          <w:lang w:eastAsia="en-US"/>
        </w:rPr>
      </w:pPr>
    </w:p>
    <w:p w:rsidR="00FC160A" w:rsidRPr="00F420B0" w:rsidRDefault="00FC160A" w:rsidP="00FC160A">
      <w:pPr>
        <w:shd w:val="clear" w:color="auto" w:fill="FFFFFF"/>
        <w:spacing w:after="0"/>
        <w:ind w:firstLine="0"/>
        <w:rPr>
          <w:rFonts w:eastAsiaTheme="minorHAnsi" w:cs="Arial"/>
          <w:szCs w:val="22"/>
          <w:lang w:eastAsia="en-US"/>
        </w:rPr>
      </w:pPr>
      <w:r w:rsidRPr="00F420B0">
        <w:rPr>
          <w:rFonts w:eastAsiaTheme="minorHAnsi" w:cs="Arial"/>
          <w:szCs w:val="22"/>
          <w:lang w:eastAsia="en-US"/>
        </w:rPr>
        <w:t xml:space="preserve">A tal fine, si declinano le clausole di divieto di </w:t>
      </w:r>
      <w:proofErr w:type="spellStart"/>
      <w:r w:rsidRPr="00F420B0">
        <w:rPr>
          <w:rFonts w:eastAsiaTheme="minorHAnsi" w:cs="Arial"/>
          <w:szCs w:val="22"/>
          <w:lang w:eastAsia="en-US"/>
        </w:rPr>
        <w:t>pantouflage</w:t>
      </w:r>
      <w:proofErr w:type="spellEnd"/>
      <w:r w:rsidRPr="00F420B0">
        <w:rPr>
          <w:rFonts w:eastAsiaTheme="minorHAnsi" w:cs="Arial"/>
          <w:szCs w:val="22"/>
          <w:lang w:eastAsia="en-US"/>
        </w:rPr>
        <w:t>:</w:t>
      </w:r>
    </w:p>
    <w:p w:rsidR="00FC160A" w:rsidRPr="00F420B0" w:rsidRDefault="00FC160A" w:rsidP="00FC160A">
      <w:pPr>
        <w:shd w:val="clear" w:color="auto" w:fill="FFFFFF"/>
        <w:spacing w:after="0"/>
        <w:ind w:firstLine="0"/>
        <w:rPr>
          <w:rFonts w:eastAsiaTheme="minorHAnsi" w:cs="Arial"/>
          <w:szCs w:val="22"/>
          <w:lang w:eastAsia="en-US"/>
        </w:rPr>
      </w:pPr>
    </w:p>
    <w:p w:rsidR="00FC160A" w:rsidRPr="00F420B0" w:rsidRDefault="00FC160A" w:rsidP="00FC160A">
      <w:pPr>
        <w:shd w:val="clear" w:color="auto" w:fill="FFFFFF"/>
        <w:spacing w:after="0"/>
        <w:ind w:firstLine="0"/>
        <w:rPr>
          <w:rFonts w:eastAsiaTheme="minorHAnsi" w:cs="Arial"/>
          <w:szCs w:val="22"/>
          <w:u w:val="single"/>
          <w:lang w:eastAsia="en-US"/>
        </w:rPr>
      </w:pPr>
      <w:r w:rsidRPr="00F420B0">
        <w:rPr>
          <w:rFonts w:eastAsiaTheme="minorHAnsi" w:cs="Arial"/>
          <w:szCs w:val="22"/>
          <w:u w:val="single"/>
          <w:lang w:eastAsia="en-US"/>
        </w:rPr>
        <w:t>1) Dichiarazione da sottoscrivere al momento dell’assunzione e della cessazione dal servizio o dall’incarico</w:t>
      </w:r>
    </w:p>
    <w:p w:rsidR="00FC160A" w:rsidRPr="00F420B0" w:rsidRDefault="00FC160A" w:rsidP="00FC160A">
      <w:pPr>
        <w:shd w:val="clear" w:color="auto" w:fill="FFFFFF"/>
        <w:spacing w:after="0"/>
        <w:ind w:firstLine="0"/>
        <w:rPr>
          <w:rFonts w:eastAsiaTheme="minorHAnsi" w:cs="Arial"/>
          <w:i/>
          <w:szCs w:val="22"/>
          <w:lang w:eastAsia="en-US"/>
        </w:rPr>
      </w:pPr>
      <w:r w:rsidRPr="00F420B0">
        <w:rPr>
          <w:rFonts w:eastAsiaTheme="minorHAnsi" w:cs="Arial"/>
          <w:i/>
          <w:szCs w:val="22"/>
          <w:lang w:eastAsia="en-US"/>
        </w:rPr>
        <w:t xml:space="preserve">“Con la presente il sottoscritto (…) dichiara di conoscere l’art. 1, comma 42, lett. l), della L. n. 190/2012 che ha inserito all’art. 53 del </w:t>
      </w:r>
      <w:proofErr w:type="spellStart"/>
      <w:r w:rsidRPr="00F420B0">
        <w:rPr>
          <w:rFonts w:eastAsiaTheme="minorHAnsi" w:cs="Arial"/>
          <w:i/>
          <w:szCs w:val="22"/>
          <w:lang w:eastAsia="en-US"/>
        </w:rPr>
        <w:t>D.Lgs.</w:t>
      </w:r>
      <w:proofErr w:type="spellEnd"/>
      <w:r w:rsidRPr="00F420B0">
        <w:rPr>
          <w:rFonts w:eastAsiaTheme="minorHAnsi" w:cs="Arial"/>
          <w:i/>
          <w:szCs w:val="22"/>
          <w:lang w:eastAsia="en-US"/>
        </w:rPr>
        <w:t xml:space="preserve"> n. 165/2001 il comma 16-ter e come tale si impegna al pieno rispetto della medesima”. </w:t>
      </w:r>
    </w:p>
    <w:p w:rsidR="00FC160A" w:rsidRPr="00F420B0" w:rsidRDefault="00FC160A" w:rsidP="00FC160A">
      <w:pPr>
        <w:shd w:val="clear" w:color="auto" w:fill="FFFFFF"/>
        <w:spacing w:after="0"/>
        <w:ind w:firstLine="0"/>
        <w:rPr>
          <w:rFonts w:eastAsiaTheme="minorHAnsi" w:cs="Arial"/>
          <w:szCs w:val="22"/>
          <w:lang w:eastAsia="en-US"/>
        </w:rPr>
      </w:pPr>
    </w:p>
    <w:p w:rsidR="00FC160A" w:rsidRPr="00F420B0" w:rsidRDefault="00FC160A" w:rsidP="00FC160A">
      <w:pPr>
        <w:shd w:val="clear" w:color="auto" w:fill="FFFFFF"/>
        <w:spacing w:after="0"/>
        <w:ind w:firstLine="0"/>
        <w:rPr>
          <w:rFonts w:eastAsiaTheme="minorHAnsi" w:cs="Arial"/>
          <w:szCs w:val="22"/>
          <w:u w:val="single"/>
          <w:lang w:eastAsia="en-US"/>
        </w:rPr>
      </w:pPr>
      <w:r w:rsidRPr="00F420B0">
        <w:rPr>
          <w:rFonts w:eastAsiaTheme="minorHAnsi" w:cs="Arial"/>
          <w:szCs w:val="22"/>
          <w:u w:val="single"/>
          <w:lang w:eastAsia="en-US"/>
        </w:rPr>
        <w:t xml:space="preserve">2) Dichiarazione dell’operatore economico concorrente di rispetto dell’art. 53, comma 16-ter, del </w:t>
      </w:r>
      <w:proofErr w:type="spellStart"/>
      <w:r w:rsidRPr="00F420B0">
        <w:rPr>
          <w:rFonts w:eastAsiaTheme="minorHAnsi" w:cs="Arial"/>
          <w:szCs w:val="22"/>
          <w:u w:val="single"/>
          <w:lang w:eastAsia="en-US"/>
        </w:rPr>
        <w:t>D.Lgs.</w:t>
      </w:r>
      <w:proofErr w:type="spellEnd"/>
      <w:r w:rsidRPr="00F420B0">
        <w:rPr>
          <w:rFonts w:eastAsiaTheme="minorHAnsi" w:cs="Arial"/>
          <w:szCs w:val="22"/>
          <w:u w:val="single"/>
          <w:lang w:eastAsia="en-US"/>
        </w:rPr>
        <w:t xml:space="preserve"> n. 165/2001 </w:t>
      </w:r>
    </w:p>
    <w:p w:rsidR="00FC160A" w:rsidRDefault="00FC160A" w:rsidP="00FC160A">
      <w:pPr>
        <w:shd w:val="clear" w:color="auto" w:fill="FFFFFF"/>
        <w:spacing w:after="0"/>
        <w:ind w:firstLine="0"/>
        <w:rPr>
          <w:rFonts w:eastAsiaTheme="minorHAnsi" w:cs="Arial"/>
          <w:i/>
          <w:szCs w:val="22"/>
          <w:lang w:eastAsia="en-US"/>
        </w:rPr>
      </w:pPr>
      <w:r w:rsidRPr="00F420B0">
        <w:rPr>
          <w:rFonts w:eastAsiaTheme="minorHAnsi" w:cs="Arial"/>
          <w:i/>
          <w:szCs w:val="22"/>
          <w:lang w:eastAsia="en-US"/>
        </w:rPr>
        <w:t xml:space="preserve">“Ai sensi e per gli effetti del comma 16-ter dell’art. 53 del </w:t>
      </w:r>
      <w:proofErr w:type="spellStart"/>
      <w:r w:rsidRPr="00F420B0">
        <w:rPr>
          <w:rFonts w:eastAsiaTheme="minorHAnsi" w:cs="Arial"/>
          <w:i/>
          <w:szCs w:val="22"/>
          <w:lang w:eastAsia="en-US"/>
        </w:rPr>
        <w:t>D.Lgs.</w:t>
      </w:r>
      <w:proofErr w:type="spellEnd"/>
      <w:r w:rsidRPr="00F420B0">
        <w:rPr>
          <w:rFonts w:eastAsiaTheme="minorHAnsi" w:cs="Arial"/>
          <w:i/>
          <w:szCs w:val="22"/>
          <w:lang w:eastAsia="en-US"/>
        </w:rPr>
        <w:t xml:space="preserve"> n. 165/2001 e in virtù di quanto indicato nella sezione rischi corruttivi e trasparenza del PIAO in vigore presso il Comune, e consapevoli della responsabilità penale per falsa dichiarazione si dichiara di non avere stipulato contratti di lavoro o comunque attribuito incarichi a ex dipendenti pubblici dell’amministrazione per la quale viene presentata candidatura per il presente procedimento di affidamento. L’operatore economico è altresì a conoscenza che i contratti conclusi e gli incarichi conferiti in violazione di quanto previsto dal comma 16-ter dell’art. 53 del </w:t>
      </w:r>
      <w:proofErr w:type="spellStart"/>
      <w:r w:rsidRPr="00F420B0">
        <w:rPr>
          <w:rFonts w:eastAsiaTheme="minorHAnsi" w:cs="Arial"/>
          <w:i/>
          <w:szCs w:val="22"/>
          <w:lang w:eastAsia="en-US"/>
        </w:rPr>
        <w:t>D.Lgs.</w:t>
      </w:r>
      <w:proofErr w:type="spellEnd"/>
      <w:r w:rsidRPr="00F420B0">
        <w:rPr>
          <w:rFonts w:eastAsiaTheme="minorHAnsi" w:cs="Arial"/>
          <w:i/>
          <w:szCs w:val="22"/>
          <w:lang w:eastAsia="en-US"/>
        </w:rPr>
        <w:t xml:space="preserve"> n. 165/2001, sono nulli ed è fatto divieto ai soggetti privati che li hanno conclusi o conferiti di contrattare con le pubbliche amministrazioni per i successivi tre anni con obbligo di restituzione dei compensi eventualmente percepiti e accertati ad essi riferiti”.</w:t>
      </w:r>
    </w:p>
    <w:p w:rsidR="00F420B0" w:rsidRDefault="00F420B0" w:rsidP="00FC160A">
      <w:pPr>
        <w:shd w:val="clear" w:color="auto" w:fill="FFFFFF"/>
        <w:spacing w:after="0"/>
        <w:ind w:firstLine="0"/>
        <w:rPr>
          <w:rFonts w:eastAsiaTheme="minorHAnsi" w:cs="Arial"/>
          <w:i/>
          <w:szCs w:val="22"/>
          <w:lang w:eastAsia="en-US"/>
        </w:rPr>
      </w:pPr>
    </w:p>
    <w:p w:rsidR="00F420B0" w:rsidRDefault="00F420B0" w:rsidP="00FC160A">
      <w:pPr>
        <w:shd w:val="clear" w:color="auto" w:fill="FFFFFF"/>
        <w:spacing w:after="0"/>
        <w:ind w:firstLine="0"/>
        <w:rPr>
          <w:rFonts w:eastAsiaTheme="minorHAnsi" w:cs="Arial"/>
          <w:i/>
          <w:szCs w:val="22"/>
          <w:lang w:eastAsia="en-US"/>
        </w:rPr>
      </w:pPr>
    </w:p>
    <w:p w:rsidR="00F420B0" w:rsidRPr="00FC160A" w:rsidRDefault="00F420B0" w:rsidP="00FC160A">
      <w:pPr>
        <w:shd w:val="clear" w:color="auto" w:fill="FFFFFF"/>
        <w:spacing w:after="0"/>
        <w:ind w:firstLine="0"/>
        <w:rPr>
          <w:rFonts w:eastAsiaTheme="minorHAnsi" w:cs="Arial"/>
          <w:i/>
          <w:szCs w:val="22"/>
          <w:lang w:eastAsia="en-US"/>
        </w:rPr>
      </w:pPr>
    </w:p>
    <w:p w:rsidR="00B21456" w:rsidRPr="00D96643" w:rsidRDefault="00B21456" w:rsidP="00B84693">
      <w:pPr>
        <w:autoSpaceDE w:val="0"/>
        <w:autoSpaceDN w:val="0"/>
        <w:adjustRightInd w:val="0"/>
        <w:spacing w:line="240" w:lineRule="auto"/>
        <w:ind w:right="142" w:firstLine="0"/>
        <w:rPr>
          <w:rFonts w:ascii="Verdana" w:hAnsi="Verdana" w:cs="Times"/>
          <w:b/>
          <w:bCs/>
          <w:color w:val="000000"/>
          <w:szCs w:val="22"/>
        </w:rPr>
      </w:pPr>
      <w:r w:rsidRPr="00D96643">
        <w:rPr>
          <w:rFonts w:ascii="Verdana" w:hAnsi="Verdana" w:cs="Times"/>
          <w:b/>
          <w:bCs/>
          <w:color w:val="000000"/>
          <w:szCs w:val="22"/>
        </w:rPr>
        <w:t>Attuazione della misura</w:t>
      </w:r>
    </w:p>
    <w:tbl>
      <w:tblPr>
        <w:tblW w:w="479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3"/>
        <w:gridCol w:w="2284"/>
        <w:gridCol w:w="3076"/>
        <w:gridCol w:w="2110"/>
      </w:tblGrid>
      <w:tr w:rsidR="00B21456" w:rsidRPr="00D96643" w:rsidTr="00A7201A">
        <w:trPr>
          <w:trHeight w:val="323"/>
        </w:trPr>
        <w:tc>
          <w:tcPr>
            <w:tcW w:w="2313" w:type="pct"/>
            <w:shd w:val="clear" w:color="auto" w:fill="FFFF99"/>
            <w:vAlign w:val="center"/>
          </w:tcPr>
          <w:p w:rsidR="00B21456" w:rsidRPr="00D96643" w:rsidRDefault="00B21456" w:rsidP="00B84693">
            <w:pPr>
              <w:spacing w:after="0" w:line="240" w:lineRule="auto"/>
              <w:ind w:right="142" w:firstLine="0"/>
              <w:jc w:val="center"/>
              <w:rPr>
                <w:rFonts w:ascii="Verdana" w:hAnsi="Verdana" w:cs="Times"/>
                <w:b/>
                <w:bCs/>
                <w:szCs w:val="22"/>
              </w:rPr>
            </w:pPr>
            <w:r w:rsidRPr="00D96643">
              <w:rPr>
                <w:rFonts w:ascii="Verdana" w:hAnsi="Verdana" w:cs="Times"/>
                <w:b/>
                <w:bCs/>
                <w:szCs w:val="22"/>
              </w:rPr>
              <w:t>AZIONI</w:t>
            </w:r>
          </w:p>
        </w:tc>
        <w:tc>
          <w:tcPr>
            <w:tcW w:w="821" w:type="pct"/>
            <w:shd w:val="clear" w:color="auto" w:fill="FFFF99"/>
            <w:vAlign w:val="center"/>
          </w:tcPr>
          <w:p w:rsidR="00B21456" w:rsidRPr="00D96643" w:rsidRDefault="00B21456" w:rsidP="00B84693">
            <w:pPr>
              <w:spacing w:after="0" w:line="240" w:lineRule="auto"/>
              <w:ind w:right="142" w:firstLine="0"/>
              <w:jc w:val="center"/>
              <w:rPr>
                <w:rFonts w:ascii="Verdana" w:hAnsi="Verdana" w:cs="Times"/>
                <w:b/>
                <w:bCs/>
                <w:szCs w:val="22"/>
              </w:rPr>
            </w:pPr>
            <w:r w:rsidRPr="00D96643">
              <w:rPr>
                <w:rFonts w:ascii="Verdana" w:hAnsi="Verdana" w:cs="Times"/>
                <w:b/>
                <w:bCs/>
                <w:szCs w:val="22"/>
              </w:rPr>
              <w:t>SOGGETTI RESPONSABILI</w:t>
            </w:r>
          </w:p>
        </w:tc>
        <w:tc>
          <w:tcPr>
            <w:tcW w:w="1106" w:type="pct"/>
            <w:shd w:val="clear" w:color="auto" w:fill="FFFF99"/>
            <w:vAlign w:val="center"/>
          </w:tcPr>
          <w:p w:rsidR="00B21456" w:rsidRPr="00D96643" w:rsidRDefault="00B21456" w:rsidP="00B84693">
            <w:pPr>
              <w:autoSpaceDE w:val="0"/>
              <w:autoSpaceDN w:val="0"/>
              <w:adjustRightInd w:val="0"/>
              <w:spacing w:after="0" w:line="240" w:lineRule="auto"/>
              <w:ind w:right="142" w:firstLine="0"/>
              <w:jc w:val="center"/>
              <w:rPr>
                <w:rFonts w:ascii="Verdana" w:hAnsi="Verdana" w:cs="Times"/>
                <w:b/>
                <w:bCs/>
                <w:szCs w:val="22"/>
              </w:rPr>
            </w:pPr>
            <w:r w:rsidRPr="00D96643">
              <w:rPr>
                <w:rFonts w:ascii="Verdana" w:hAnsi="Verdana" w:cs="Times"/>
                <w:b/>
                <w:bCs/>
                <w:szCs w:val="22"/>
              </w:rPr>
              <w:t>TEMPISTICA DI ATTUAZIONE</w:t>
            </w:r>
          </w:p>
        </w:tc>
        <w:tc>
          <w:tcPr>
            <w:tcW w:w="759" w:type="pct"/>
            <w:shd w:val="clear" w:color="auto" w:fill="FFFF99"/>
            <w:vAlign w:val="center"/>
          </w:tcPr>
          <w:p w:rsidR="00B21456" w:rsidRPr="00D96643" w:rsidRDefault="00B21456" w:rsidP="00B84693">
            <w:pPr>
              <w:autoSpaceDE w:val="0"/>
              <w:autoSpaceDN w:val="0"/>
              <w:adjustRightInd w:val="0"/>
              <w:spacing w:after="0" w:line="240" w:lineRule="auto"/>
              <w:ind w:right="142" w:firstLine="0"/>
              <w:jc w:val="center"/>
              <w:rPr>
                <w:rFonts w:ascii="Verdana" w:hAnsi="Verdana" w:cs="Times"/>
                <w:b/>
                <w:bCs/>
                <w:szCs w:val="22"/>
              </w:rPr>
            </w:pPr>
            <w:r w:rsidRPr="00D96643">
              <w:rPr>
                <w:rFonts w:ascii="Verdana" w:hAnsi="Verdana" w:cs="Times"/>
                <w:b/>
                <w:bCs/>
                <w:szCs w:val="22"/>
              </w:rPr>
              <w:t>PROCESSI INTERESSATI</w:t>
            </w:r>
          </w:p>
        </w:tc>
      </w:tr>
      <w:tr w:rsidR="00B21456" w:rsidRPr="00D96643" w:rsidTr="00D96643">
        <w:trPr>
          <w:trHeight w:val="840"/>
        </w:trPr>
        <w:tc>
          <w:tcPr>
            <w:tcW w:w="2313" w:type="pct"/>
            <w:vAlign w:val="center"/>
          </w:tcPr>
          <w:p w:rsidR="00B21456" w:rsidRPr="00D96643" w:rsidRDefault="00B21456" w:rsidP="00B84693">
            <w:pPr>
              <w:spacing w:after="0" w:line="240" w:lineRule="auto"/>
              <w:ind w:right="142" w:firstLine="0"/>
              <w:rPr>
                <w:rFonts w:ascii="Verdana" w:hAnsi="Verdana" w:cs="Times"/>
                <w:szCs w:val="22"/>
              </w:rPr>
            </w:pPr>
            <w:r w:rsidRPr="00D96643">
              <w:rPr>
                <w:rFonts w:ascii="Verdana" w:hAnsi="Verdana" w:cs="Times"/>
                <w:szCs w:val="22"/>
              </w:rPr>
              <w:t xml:space="preserve">Nelle procedure di scelta del contraente, acquisizione di dichiarazione sostitutiva di atto di notorietà delle imprese interessate in relazione al fatto di non aver concluso contratti di lavoro subordinato o autonomo e </w:t>
            </w:r>
            <w:r w:rsidRPr="00D96643">
              <w:rPr>
                <w:rFonts w:ascii="Verdana" w:hAnsi="Verdana" w:cs="Times"/>
                <w:szCs w:val="22"/>
              </w:rPr>
              <w:lastRenderedPageBreak/>
              <w:t>di non aver attribuito incarichi a ex dipendenti che abbiano esercitato poteri autoritativi o negoziali per conto del Comune nei loro confronti nel triennio successivo alla cessazione del rapporto</w:t>
            </w:r>
          </w:p>
        </w:tc>
        <w:tc>
          <w:tcPr>
            <w:tcW w:w="821" w:type="pct"/>
            <w:vAlign w:val="center"/>
          </w:tcPr>
          <w:p w:rsidR="00B21456" w:rsidRPr="00D96643" w:rsidRDefault="00FC160A" w:rsidP="00B84693">
            <w:pPr>
              <w:spacing w:after="0" w:line="240" w:lineRule="auto"/>
              <w:ind w:right="142" w:firstLine="0"/>
              <w:jc w:val="left"/>
              <w:rPr>
                <w:rFonts w:ascii="Verdana" w:hAnsi="Verdana" w:cs="Times"/>
                <w:szCs w:val="22"/>
              </w:rPr>
            </w:pPr>
            <w:r>
              <w:rPr>
                <w:rFonts w:ascii="Verdana" w:hAnsi="Verdana" w:cs="Times"/>
                <w:szCs w:val="22"/>
              </w:rPr>
              <w:lastRenderedPageBreak/>
              <w:t>E.Q./</w:t>
            </w:r>
            <w:r w:rsidR="00A94D0C" w:rsidRPr="00D96643">
              <w:rPr>
                <w:rFonts w:ascii="Verdana" w:hAnsi="Verdana" w:cs="Times"/>
                <w:szCs w:val="22"/>
              </w:rPr>
              <w:t>PO</w:t>
            </w:r>
            <w:r w:rsidR="00B21456" w:rsidRPr="00D96643">
              <w:rPr>
                <w:rFonts w:ascii="Verdana" w:hAnsi="Verdana" w:cs="Times"/>
                <w:szCs w:val="22"/>
              </w:rPr>
              <w:t xml:space="preserve"> e responsabili dei procedimenti</w:t>
            </w:r>
          </w:p>
        </w:tc>
        <w:tc>
          <w:tcPr>
            <w:tcW w:w="1106" w:type="pct"/>
            <w:vAlign w:val="center"/>
          </w:tcPr>
          <w:p w:rsidR="00B21456" w:rsidRPr="00D96643" w:rsidRDefault="00B21456" w:rsidP="00B84693">
            <w:pPr>
              <w:spacing w:after="0" w:line="240" w:lineRule="auto"/>
              <w:ind w:right="142" w:firstLine="0"/>
              <w:jc w:val="left"/>
              <w:rPr>
                <w:rFonts w:ascii="Verdana" w:hAnsi="Verdana" w:cs="Times"/>
                <w:szCs w:val="22"/>
              </w:rPr>
            </w:pPr>
            <w:r w:rsidRPr="00D96643">
              <w:rPr>
                <w:rFonts w:ascii="Verdana" w:hAnsi="Verdana" w:cs="Times"/>
                <w:szCs w:val="22"/>
              </w:rPr>
              <w:t>In occasione della formulazione preventivo/offerta</w:t>
            </w:r>
          </w:p>
        </w:tc>
        <w:tc>
          <w:tcPr>
            <w:tcW w:w="759" w:type="pct"/>
            <w:vAlign w:val="center"/>
          </w:tcPr>
          <w:p w:rsidR="00B21456" w:rsidRPr="00D96643" w:rsidRDefault="00B21456" w:rsidP="00B84693">
            <w:pPr>
              <w:spacing w:after="0" w:line="240" w:lineRule="auto"/>
              <w:ind w:right="142" w:firstLine="0"/>
              <w:jc w:val="center"/>
              <w:rPr>
                <w:rFonts w:ascii="Verdana" w:hAnsi="Verdana" w:cs="Times"/>
                <w:szCs w:val="22"/>
              </w:rPr>
            </w:pPr>
            <w:r w:rsidRPr="00D96643">
              <w:rPr>
                <w:rFonts w:ascii="Verdana" w:hAnsi="Verdana" w:cs="Times"/>
                <w:szCs w:val="22"/>
              </w:rPr>
              <w:t>Affidamento di lavori, servizi e forniture</w:t>
            </w:r>
          </w:p>
        </w:tc>
      </w:tr>
      <w:tr w:rsidR="00B21456" w:rsidRPr="00D96643" w:rsidTr="00D96643">
        <w:trPr>
          <w:trHeight w:val="3814"/>
        </w:trPr>
        <w:tc>
          <w:tcPr>
            <w:tcW w:w="2313" w:type="pct"/>
            <w:vAlign w:val="center"/>
          </w:tcPr>
          <w:p w:rsidR="00B21456" w:rsidRDefault="00B21456" w:rsidP="00140814">
            <w:pPr>
              <w:numPr>
                <w:ilvl w:val="1"/>
                <w:numId w:val="4"/>
              </w:numPr>
              <w:spacing w:before="120" w:after="0" w:line="240" w:lineRule="auto"/>
              <w:ind w:left="0" w:firstLine="0"/>
              <w:rPr>
                <w:rFonts w:ascii="Verdana" w:hAnsi="Verdana" w:cs="Times"/>
                <w:szCs w:val="22"/>
              </w:rPr>
            </w:pPr>
            <w:r w:rsidRPr="00D96643">
              <w:rPr>
                <w:rFonts w:ascii="Verdana" w:hAnsi="Verdana" w:cs="Times"/>
                <w:szCs w:val="22"/>
              </w:rPr>
              <w:t>Inserimento nei contratti di assunzione del personale della clausola che prevede il divieto di prestare attività lavorativa (a titolo di lavoro subordinato o autonomo) per i tre anni successivi alla cessazione del rapporto nei confronti dei destinatari di provvedimenti adottati o di contratti conclusi con l’apporto decisionale del dipendente</w:t>
            </w:r>
          </w:p>
          <w:p w:rsidR="00D96643" w:rsidRPr="00D96643" w:rsidRDefault="00D96643" w:rsidP="00D96643">
            <w:pPr>
              <w:spacing w:before="120" w:after="0" w:line="240" w:lineRule="auto"/>
              <w:ind w:firstLine="0"/>
              <w:rPr>
                <w:rFonts w:ascii="Verdana" w:hAnsi="Verdana" w:cs="Times"/>
                <w:szCs w:val="22"/>
              </w:rPr>
            </w:pPr>
          </w:p>
          <w:p w:rsidR="00B21456" w:rsidRDefault="00B21456" w:rsidP="00140814">
            <w:pPr>
              <w:numPr>
                <w:ilvl w:val="1"/>
                <w:numId w:val="4"/>
              </w:numPr>
              <w:spacing w:after="0" w:line="240" w:lineRule="auto"/>
              <w:ind w:left="0" w:firstLine="0"/>
              <w:rPr>
                <w:rFonts w:ascii="Verdana" w:hAnsi="Verdana" w:cs="Times"/>
                <w:szCs w:val="22"/>
              </w:rPr>
            </w:pPr>
            <w:proofErr w:type="gramStart"/>
            <w:r w:rsidRPr="00D96643">
              <w:rPr>
                <w:rFonts w:ascii="Verdana" w:hAnsi="Verdana" w:cs="Times"/>
                <w:szCs w:val="22"/>
              </w:rPr>
              <w:t>per</w:t>
            </w:r>
            <w:proofErr w:type="gramEnd"/>
            <w:r w:rsidRPr="00D96643">
              <w:rPr>
                <w:rFonts w:ascii="Verdana" w:hAnsi="Verdana" w:cs="Times"/>
                <w:szCs w:val="22"/>
              </w:rPr>
              <w:t xml:space="preserve"> i dipendenti in servizio, informazione in merito al divieto sancito dalla norma</w:t>
            </w:r>
          </w:p>
          <w:p w:rsidR="00D96643" w:rsidRPr="00D96643" w:rsidRDefault="00D96643" w:rsidP="00D96643">
            <w:pPr>
              <w:spacing w:after="0" w:line="240" w:lineRule="auto"/>
              <w:ind w:firstLine="0"/>
              <w:rPr>
                <w:rFonts w:ascii="Verdana" w:hAnsi="Verdana" w:cs="Times"/>
                <w:szCs w:val="22"/>
              </w:rPr>
            </w:pPr>
          </w:p>
          <w:p w:rsidR="00B21456" w:rsidRPr="00D96643" w:rsidRDefault="00B21456" w:rsidP="00140814">
            <w:pPr>
              <w:numPr>
                <w:ilvl w:val="1"/>
                <w:numId w:val="4"/>
              </w:numPr>
              <w:spacing w:after="0" w:line="240" w:lineRule="auto"/>
              <w:ind w:left="0" w:firstLine="0"/>
              <w:rPr>
                <w:rFonts w:ascii="Verdana" w:hAnsi="Verdana" w:cs="Times"/>
                <w:szCs w:val="22"/>
              </w:rPr>
            </w:pPr>
            <w:proofErr w:type="gramStart"/>
            <w:r w:rsidRPr="00D96643">
              <w:rPr>
                <w:rFonts w:ascii="Verdana" w:hAnsi="Verdana" w:cs="Times"/>
                <w:szCs w:val="22"/>
              </w:rPr>
              <w:t>acquisizione</w:t>
            </w:r>
            <w:proofErr w:type="gramEnd"/>
            <w:r w:rsidRPr="00D96643">
              <w:rPr>
                <w:rFonts w:ascii="Verdana" w:hAnsi="Verdana" w:cs="Times"/>
                <w:szCs w:val="22"/>
              </w:rPr>
              <w:t xml:space="preserve"> dichiarazione di consapevolezza di osservanza del divieto resa dai dipendenti al momento della cessazione del rapporto di lavoro</w:t>
            </w:r>
          </w:p>
        </w:tc>
        <w:tc>
          <w:tcPr>
            <w:tcW w:w="821" w:type="pct"/>
            <w:vAlign w:val="center"/>
          </w:tcPr>
          <w:p w:rsidR="00B21456" w:rsidRPr="00AF17E3" w:rsidRDefault="00EC2FEC" w:rsidP="00B84693">
            <w:pPr>
              <w:spacing w:after="0" w:line="240" w:lineRule="auto"/>
              <w:ind w:right="142" w:firstLine="0"/>
              <w:jc w:val="left"/>
              <w:rPr>
                <w:rFonts w:ascii="Verdana" w:hAnsi="Verdana" w:cs="Times"/>
                <w:szCs w:val="22"/>
              </w:rPr>
            </w:pPr>
            <w:r>
              <w:rPr>
                <w:rFonts w:ascii="Verdana" w:hAnsi="Verdana" w:cs="Times"/>
                <w:szCs w:val="22"/>
              </w:rPr>
              <w:t xml:space="preserve">Ufficio Personale </w:t>
            </w:r>
          </w:p>
        </w:tc>
        <w:tc>
          <w:tcPr>
            <w:tcW w:w="1106" w:type="pct"/>
            <w:shd w:val="clear" w:color="auto" w:fill="FFFFFF"/>
            <w:vAlign w:val="center"/>
          </w:tcPr>
          <w:p w:rsidR="00D96643" w:rsidRPr="00AF17E3" w:rsidRDefault="00D96643" w:rsidP="00D96643">
            <w:pPr>
              <w:spacing w:after="0" w:line="240" w:lineRule="auto"/>
              <w:ind w:firstLine="0"/>
              <w:jc w:val="left"/>
              <w:rPr>
                <w:rFonts w:ascii="Verdana" w:hAnsi="Verdana" w:cs="Times"/>
                <w:szCs w:val="22"/>
              </w:rPr>
            </w:pPr>
          </w:p>
          <w:p w:rsidR="00B21456" w:rsidRPr="00AF17E3" w:rsidRDefault="00D81ED6" w:rsidP="00140814">
            <w:pPr>
              <w:numPr>
                <w:ilvl w:val="1"/>
                <w:numId w:val="6"/>
              </w:numPr>
              <w:spacing w:after="0" w:line="240" w:lineRule="auto"/>
              <w:ind w:left="417" w:hanging="417"/>
              <w:rPr>
                <w:rFonts w:ascii="Verdana" w:hAnsi="Verdana" w:cs="Times"/>
                <w:szCs w:val="22"/>
              </w:rPr>
            </w:pPr>
            <w:r w:rsidRPr="00AF17E3">
              <w:rPr>
                <w:rFonts w:ascii="Verdana" w:hAnsi="Verdana" w:cs="Times"/>
                <w:szCs w:val="22"/>
              </w:rPr>
              <w:t>202</w:t>
            </w:r>
            <w:r w:rsidR="006001A0">
              <w:rPr>
                <w:rFonts w:ascii="Verdana" w:hAnsi="Verdana" w:cs="Times"/>
                <w:szCs w:val="22"/>
              </w:rPr>
              <w:t>4</w:t>
            </w:r>
            <w:r w:rsidRPr="00AF17E3">
              <w:rPr>
                <w:rFonts w:ascii="Verdana" w:hAnsi="Verdana" w:cs="Times"/>
                <w:szCs w:val="22"/>
              </w:rPr>
              <w:t>-202</w:t>
            </w:r>
            <w:r w:rsidR="006001A0">
              <w:rPr>
                <w:rFonts w:ascii="Verdana" w:hAnsi="Verdana" w:cs="Times"/>
                <w:szCs w:val="22"/>
              </w:rPr>
              <w:t>6</w:t>
            </w:r>
          </w:p>
          <w:p w:rsidR="00B21456" w:rsidRPr="00AF17E3" w:rsidRDefault="00BE16E6" w:rsidP="00140814">
            <w:pPr>
              <w:numPr>
                <w:ilvl w:val="1"/>
                <w:numId w:val="6"/>
              </w:numPr>
              <w:spacing w:after="0" w:line="240" w:lineRule="auto"/>
              <w:ind w:left="417" w:hanging="417"/>
              <w:rPr>
                <w:rFonts w:ascii="Verdana" w:hAnsi="Verdana" w:cs="Times"/>
                <w:szCs w:val="22"/>
              </w:rPr>
            </w:pPr>
            <w:proofErr w:type="gramStart"/>
            <w:r>
              <w:rPr>
                <w:rFonts w:ascii="Verdana" w:hAnsi="Verdana" w:cs="Times"/>
                <w:szCs w:val="22"/>
              </w:rPr>
              <w:t>comunicazione</w:t>
            </w:r>
            <w:proofErr w:type="gramEnd"/>
            <w:r>
              <w:rPr>
                <w:rFonts w:ascii="Verdana" w:hAnsi="Verdana" w:cs="Times"/>
                <w:szCs w:val="22"/>
              </w:rPr>
              <w:t xml:space="preserve"> da effettuare entro settembre 202</w:t>
            </w:r>
            <w:r w:rsidR="006001A0">
              <w:rPr>
                <w:rFonts w:ascii="Verdana" w:hAnsi="Verdana" w:cs="Times"/>
                <w:szCs w:val="22"/>
              </w:rPr>
              <w:t>4</w:t>
            </w:r>
          </w:p>
          <w:p w:rsidR="00D81ED6" w:rsidRPr="00AF17E3" w:rsidRDefault="00D81ED6" w:rsidP="00140814">
            <w:pPr>
              <w:numPr>
                <w:ilvl w:val="1"/>
                <w:numId w:val="6"/>
              </w:numPr>
              <w:spacing w:after="0" w:line="240" w:lineRule="auto"/>
              <w:ind w:left="417" w:hanging="417"/>
              <w:rPr>
                <w:rFonts w:ascii="Verdana" w:hAnsi="Verdana" w:cs="Times"/>
                <w:szCs w:val="22"/>
              </w:rPr>
            </w:pPr>
            <w:r w:rsidRPr="00AF17E3">
              <w:rPr>
                <w:rFonts w:ascii="Verdana" w:hAnsi="Verdana" w:cs="Times"/>
                <w:szCs w:val="22"/>
              </w:rPr>
              <w:t>202</w:t>
            </w:r>
            <w:r w:rsidR="006001A0">
              <w:rPr>
                <w:rFonts w:ascii="Verdana" w:hAnsi="Verdana" w:cs="Times"/>
                <w:szCs w:val="22"/>
              </w:rPr>
              <w:t>4</w:t>
            </w:r>
            <w:r w:rsidRPr="00AF17E3">
              <w:rPr>
                <w:rFonts w:ascii="Verdana" w:hAnsi="Verdana" w:cs="Times"/>
                <w:szCs w:val="22"/>
              </w:rPr>
              <w:t>-202</w:t>
            </w:r>
            <w:r w:rsidR="006001A0">
              <w:rPr>
                <w:rFonts w:ascii="Verdana" w:hAnsi="Verdana" w:cs="Times"/>
                <w:szCs w:val="22"/>
              </w:rPr>
              <w:t>6</w:t>
            </w:r>
          </w:p>
          <w:p w:rsidR="00D96643" w:rsidRPr="00AF17E3" w:rsidRDefault="00D96643" w:rsidP="00D96643">
            <w:pPr>
              <w:spacing w:after="0" w:line="240" w:lineRule="auto"/>
              <w:ind w:firstLine="0"/>
              <w:jc w:val="left"/>
              <w:rPr>
                <w:rFonts w:ascii="Verdana" w:hAnsi="Verdana" w:cs="Times"/>
                <w:szCs w:val="22"/>
              </w:rPr>
            </w:pPr>
          </w:p>
        </w:tc>
        <w:tc>
          <w:tcPr>
            <w:tcW w:w="759" w:type="pct"/>
            <w:vAlign w:val="center"/>
          </w:tcPr>
          <w:p w:rsidR="00B21456" w:rsidRPr="00D96643" w:rsidRDefault="00B21456" w:rsidP="00B84693">
            <w:pPr>
              <w:spacing w:after="0" w:line="240" w:lineRule="auto"/>
              <w:ind w:right="142" w:firstLine="0"/>
              <w:jc w:val="center"/>
              <w:rPr>
                <w:rFonts w:ascii="Verdana" w:hAnsi="Verdana" w:cs="Times"/>
                <w:szCs w:val="22"/>
              </w:rPr>
            </w:pPr>
            <w:r w:rsidRPr="00D96643">
              <w:rPr>
                <w:rFonts w:ascii="Verdana" w:hAnsi="Verdana" w:cs="Times"/>
                <w:szCs w:val="22"/>
              </w:rPr>
              <w:t>Gestione del personale</w:t>
            </w:r>
          </w:p>
        </w:tc>
      </w:tr>
    </w:tbl>
    <w:p w:rsidR="00B21456" w:rsidRPr="00F10DF0" w:rsidRDefault="00B21456" w:rsidP="00B84693">
      <w:pPr>
        <w:pStyle w:val="Default"/>
        <w:ind w:right="142"/>
        <w:jc w:val="both"/>
        <w:rPr>
          <w:rFonts w:ascii="Verdana" w:hAnsi="Verdana" w:cs="Times"/>
          <w:sz w:val="22"/>
          <w:szCs w:val="22"/>
          <w:highlight w:val="yellow"/>
        </w:rPr>
      </w:pPr>
    </w:p>
    <w:p w:rsidR="00B21456" w:rsidRPr="00F10DF0" w:rsidRDefault="00B21456" w:rsidP="00B84693">
      <w:pPr>
        <w:pStyle w:val="Default"/>
        <w:ind w:right="142"/>
        <w:jc w:val="both"/>
        <w:rPr>
          <w:rFonts w:ascii="Verdana" w:hAnsi="Verdana" w:cs="Times"/>
          <w:sz w:val="22"/>
          <w:szCs w:val="22"/>
          <w:highlight w:val="yellow"/>
        </w:rPr>
      </w:pPr>
    </w:p>
    <w:p w:rsidR="00B21456" w:rsidRPr="00D96643" w:rsidRDefault="00B21456" w:rsidP="00B84693">
      <w:pPr>
        <w:autoSpaceDE w:val="0"/>
        <w:autoSpaceDN w:val="0"/>
        <w:adjustRightInd w:val="0"/>
        <w:spacing w:line="240" w:lineRule="auto"/>
        <w:ind w:right="142" w:firstLine="0"/>
        <w:rPr>
          <w:rFonts w:ascii="Verdana" w:hAnsi="Verdana" w:cs="Times"/>
          <w:b/>
          <w:bCs/>
          <w:color w:val="000000"/>
          <w:szCs w:val="22"/>
        </w:rPr>
      </w:pPr>
      <w:r w:rsidRPr="00D96643">
        <w:rPr>
          <w:rFonts w:ascii="Verdana" w:hAnsi="Verdana" w:cs="Times"/>
          <w:b/>
          <w:bCs/>
          <w:color w:val="000000"/>
          <w:szCs w:val="22"/>
        </w:rPr>
        <w:t>H) Formazione delle commissioni e assegnazione del personale agli uffici</w:t>
      </w:r>
    </w:p>
    <w:p w:rsidR="00B21456" w:rsidRPr="00D96643" w:rsidRDefault="00B21456" w:rsidP="00B84693">
      <w:pPr>
        <w:autoSpaceDE w:val="0"/>
        <w:autoSpaceDN w:val="0"/>
        <w:adjustRightInd w:val="0"/>
        <w:spacing w:line="240" w:lineRule="auto"/>
        <w:ind w:right="142" w:firstLine="0"/>
        <w:rPr>
          <w:rFonts w:ascii="Verdana" w:hAnsi="Verdana" w:cs="Times"/>
          <w:i/>
          <w:szCs w:val="22"/>
        </w:rPr>
      </w:pPr>
      <w:r w:rsidRPr="00D96643">
        <w:rPr>
          <w:rFonts w:ascii="Verdana" w:hAnsi="Verdana" w:cs="Times"/>
          <w:i/>
          <w:szCs w:val="22"/>
        </w:rPr>
        <w:t>Fonti normative: art. 35 bis d.lgs. 165/2001 (introdotto dalla L. 190/2012)</w:t>
      </w:r>
    </w:p>
    <w:p w:rsidR="00B21456" w:rsidRPr="00D96643" w:rsidRDefault="00B21456" w:rsidP="00B84693">
      <w:pPr>
        <w:autoSpaceDE w:val="0"/>
        <w:autoSpaceDN w:val="0"/>
        <w:adjustRightInd w:val="0"/>
        <w:spacing w:line="240" w:lineRule="auto"/>
        <w:ind w:right="142" w:firstLine="0"/>
        <w:rPr>
          <w:rFonts w:ascii="Verdana" w:hAnsi="Verdana" w:cs="Times"/>
          <w:b/>
          <w:bCs/>
          <w:color w:val="000000"/>
          <w:szCs w:val="22"/>
        </w:rPr>
      </w:pPr>
      <w:r w:rsidRPr="00D96643">
        <w:rPr>
          <w:rFonts w:ascii="Verdana" w:hAnsi="Verdana" w:cs="Times"/>
          <w:b/>
          <w:bCs/>
          <w:color w:val="000000"/>
          <w:szCs w:val="22"/>
        </w:rPr>
        <w:t>Descrizione della misura</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La misura mira ad evitare la presenza di soggetti nei cui confronti sia stata pronunciata sentenza, anche non definitiva, di condanna o sentenza di applicazione della pena su richiesta per i reati previsti nel capo I del titolo II del Codice penale (delitti dei pubblici ufficiali contro la pubblica amministrazione), all’interno di organi amministrativi cui sono affidati peculiari poteri decisionali.</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Tali soggetti:</w:t>
      </w:r>
    </w:p>
    <w:p w:rsidR="00B21456" w:rsidRPr="00D96643" w:rsidRDefault="00B21456" w:rsidP="00140814">
      <w:pPr>
        <w:numPr>
          <w:ilvl w:val="0"/>
          <w:numId w:val="3"/>
        </w:numPr>
        <w:tabs>
          <w:tab w:val="clear" w:pos="1866"/>
        </w:tabs>
        <w:spacing w:line="240" w:lineRule="auto"/>
        <w:ind w:left="0" w:right="142" w:firstLine="0"/>
        <w:rPr>
          <w:rFonts w:ascii="Verdana" w:hAnsi="Verdana" w:cs="Times"/>
          <w:szCs w:val="22"/>
        </w:rPr>
      </w:pPr>
      <w:proofErr w:type="gramStart"/>
      <w:r w:rsidRPr="00D96643">
        <w:rPr>
          <w:rFonts w:ascii="Verdana" w:hAnsi="Verdana" w:cs="Times"/>
          <w:szCs w:val="22"/>
        </w:rPr>
        <w:t>non</w:t>
      </w:r>
      <w:proofErr w:type="gramEnd"/>
      <w:r w:rsidRPr="00D96643">
        <w:rPr>
          <w:rFonts w:ascii="Verdana" w:hAnsi="Verdana" w:cs="Times"/>
          <w:szCs w:val="22"/>
        </w:rPr>
        <w:t xml:space="preserve"> possono essere assegnati,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w:t>
      </w:r>
    </w:p>
    <w:p w:rsidR="00B21456" w:rsidRPr="00D96643" w:rsidRDefault="00B21456" w:rsidP="00140814">
      <w:pPr>
        <w:numPr>
          <w:ilvl w:val="0"/>
          <w:numId w:val="3"/>
        </w:numPr>
        <w:tabs>
          <w:tab w:val="clear" w:pos="1866"/>
        </w:tabs>
        <w:spacing w:line="240" w:lineRule="auto"/>
        <w:ind w:left="0" w:right="142" w:firstLine="0"/>
        <w:rPr>
          <w:rFonts w:ascii="Verdana" w:hAnsi="Verdana" w:cs="Times"/>
          <w:szCs w:val="22"/>
        </w:rPr>
      </w:pPr>
      <w:proofErr w:type="gramStart"/>
      <w:r w:rsidRPr="00D96643">
        <w:rPr>
          <w:rFonts w:ascii="Verdana" w:hAnsi="Verdana" w:cs="Times"/>
          <w:szCs w:val="22"/>
        </w:rPr>
        <w:t>non</w:t>
      </w:r>
      <w:proofErr w:type="gramEnd"/>
      <w:r w:rsidRPr="00D96643">
        <w:rPr>
          <w:rFonts w:ascii="Verdana" w:hAnsi="Verdana" w:cs="Times"/>
          <w:szCs w:val="22"/>
        </w:rPr>
        <w:t xml:space="preserve"> possono far parte, neppure con compiti di segreteria, di commissioni per l’accesso o la selezione a pubblici impieghi;</w:t>
      </w:r>
    </w:p>
    <w:p w:rsidR="00B21456" w:rsidRPr="00D96643" w:rsidRDefault="00B21456" w:rsidP="00140814">
      <w:pPr>
        <w:numPr>
          <w:ilvl w:val="0"/>
          <w:numId w:val="3"/>
        </w:numPr>
        <w:tabs>
          <w:tab w:val="clear" w:pos="1866"/>
        </w:tabs>
        <w:spacing w:line="240" w:lineRule="auto"/>
        <w:ind w:left="0" w:right="142" w:firstLine="0"/>
        <w:rPr>
          <w:rFonts w:ascii="Verdana" w:hAnsi="Verdana" w:cs="Times"/>
          <w:szCs w:val="22"/>
        </w:rPr>
      </w:pPr>
      <w:proofErr w:type="gramStart"/>
      <w:r w:rsidRPr="00D96643">
        <w:rPr>
          <w:rFonts w:ascii="Verdana" w:hAnsi="Verdana" w:cs="Times"/>
          <w:szCs w:val="22"/>
        </w:rPr>
        <w:lastRenderedPageBreak/>
        <w:t>non</w:t>
      </w:r>
      <w:proofErr w:type="gramEnd"/>
      <w:r w:rsidRPr="00D96643">
        <w:rPr>
          <w:rFonts w:ascii="Verdana" w:hAnsi="Verdana" w:cs="Times"/>
          <w:szCs w:val="22"/>
        </w:rPr>
        <w:t xml:space="preserve"> possono far parte di commissioni per la scelta del contraente per l’affidamento di lavori, forniture e servizi, per la concessione o l’erogazione di sovvenzioni, contributi, sussidi, ausili finanziari, nonché per l’attribuzione di vantaggi economici di qualunque genere.</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 xml:space="preserve">La preclusione riguarda </w:t>
      </w:r>
      <w:r w:rsidR="00897EA5">
        <w:rPr>
          <w:rFonts w:ascii="Verdana" w:hAnsi="Verdana" w:cs="Times"/>
          <w:szCs w:val="22"/>
        </w:rPr>
        <w:t xml:space="preserve">le E.Q. con posizione organizzativa  </w:t>
      </w:r>
      <w:r w:rsidRPr="00D96643">
        <w:rPr>
          <w:rFonts w:ascii="Verdana" w:hAnsi="Verdana" w:cs="Times"/>
          <w:szCs w:val="22"/>
        </w:rPr>
        <w:t xml:space="preserve"> per quanto riguarda l’assegnazione agli uffici indicati alla lettera a), tutto il personale dipendente per quanto riguarda l’attribuzione delle funzioni indicate alle lettere b) e c). In relazione alla formazione delle commissioni e alla nomina dei segretari, la violazione delle disposizioni sopraindicate, si traduce nell’illegittimità dei provvedimenti conclusivi del relativo procedimento.</w:t>
      </w:r>
    </w:p>
    <w:p w:rsidR="00B21456" w:rsidRPr="00D96643" w:rsidRDefault="00B21456" w:rsidP="00B84693">
      <w:pPr>
        <w:spacing w:line="240" w:lineRule="auto"/>
        <w:ind w:right="142" w:firstLine="0"/>
        <w:rPr>
          <w:rFonts w:ascii="Verdana" w:hAnsi="Verdana" w:cs="Times"/>
          <w:szCs w:val="22"/>
        </w:rPr>
      </w:pPr>
      <w:r w:rsidRPr="00D96643">
        <w:rPr>
          <w:rFonts w:ascii="Verdana" w:hAnsi="Verdana" w:cs="Times"/>
          <w:szCs w:val="22"/>
        </w:rPr>
        <w:t>Nel caso in cui sia accertata la sussistenza delle cause ostative individuate dalla norma in commento, l’ente si astiene dal conferire l’incarico e, in caso di accertamento successivo, provvede alla rimozione dell’incaricato.</w:t>
      </w:r>
    </w:p>
    <w:p w:rsidR="00B21456" w:rsidRPr="00D96643" w:rsidRDefault="00B21456" w:rsidP="00B84693">
      <w:pPr>
        <w:autoSpaceDE w:val="0"/>
        <w:autoSpaceDN w:val="0"/>
        <w:adjustRightInd w:val="0"/>
        <w:spacing w:line="240" w:lineRule="auto"/>
        <w:ind w:right="142" w:firstLine="0"/>
        <w:rPr>
          <w:rFonts w:ascii="Verdana" w:hAnsi="Verdana" w:cs="Times"/>
          <w:b/>
          <w:bCs/>
          <w:color w:val="000000"/>
          <w:szCs w:val="22"/>
        </w:rPr>
      </w:pPr>
    </w:p>
    <w:p w:rsidR="00B21456" w:rsidRPr="00D96643" w:rsidRDefault="00B21456" w:rsidP="00B84693">
      <w:pPr>
        <w:autoSpaceDE w:val="0"/>
        <w:autoSpaceDN w:val="0"/>
        <w:adjustRightInd w:val="0"/>
        <w:spacing w:line="240" w:lineRule="auto"/>
        <w:ind w:right="142" w:firstLine="0"/>
        <w:rPr>
          <w:rFonts w:ascii="Verdana" w:hAnsi="Verdana" w:cs="Times"/>
          <w:b/>
          <w:bCs/>
          <w:color w:val="000000"/>
          <w:szCs w:val="22"/>
        </w:rPr>
      </w:pPr>
      <w:r w:rsidRPr="00D96643">
        <w:rPr>
          <w:rFonts w:ascii="Verdana" w:hAnsi="Verdana" w:cs="Times"/>
          <w:b/>
          <w:bCs/>
          <w:color w:val="000000"/>
          <w:szCs w:val="22"/>
        </w:rPr>
        <w:t>Attuazione della misura</w:t>
      </w:r>
    </w:p>
    <w:p w:rsidR="00B21456" w:rsidRPr="00D96643" w:rsidRDefault="00B21456" w:rsidP="00B84693">
      <w:pPr>
        <w:autoSpaceDE w:val="0"/>
        <w:autoSpaceDN w:val="0"/>
        <w:adjustRightInd w:val="0"/>
        <w:spacing w:after="0" w:line="240" w:lineRule="auto"/>
        <w:ind w:right="142" w:firstLine="0"/>
        <w:rPr>
          <w:rFonts w:ascii="Verdana" w:hAnsi="Verdana" w:cs="Times"/>
          <w:b/>
          <w:bCs/>
          <w:color w:val="000000"/>
          <w:szCs w:val="22"/>
        </w:rPr>
      </w:pPr>
    </w:p>
    <w:tbl>
      <w:tblPr>
        <w:tblW w:w="14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2693"/>
        <w:gridCol w:w="2693"/>
        <w:gridCol w:w="2410"/>
      </w:tblGrid>
      <w:tr w:rsidR="00B21456" w:rsidRPr="00D96643" w:rsidTr="00A7201A">
        <w:trPr>
          <w:trHeight w:val="323"/>
        </w:trPr>
        <w:tc>
          <w:tcPr>
            <w:tcW w:w="6237" w:type="dxa"/>
            <w:shd w:val="clear" w:color="auto" w:fill="FFFF99"/>
            <w:vAlign w:val="center"/>
          </w:tcPr>
          <w:p w:rsidR="00B21456" w:rsidRPr="00D96643" w:rsidRDefault="00B21456" w:rsidP="00B84693">
            <w:pPr>
              <w:spacing w:after="0" w:line="240" w:lineRule="auto"/>
              <w:ind w:right="142" w:firstLine="0"/>
              <w:jc w:val="center"/>
              <w:rPr>
                <w:rFonts w:ascii="Verdana" w:hAnsi="Verdana" w:cs="Times"/>
                <w:b/>
                <w:bCs/>
                <w:szCs w:val="22"/>
              </w:rPr>
            </w:pPr>
            <w:r w:rsidRPr="00D96643">
              <w:rPr>
                <w:rFonts w:ascii="Verdana" w:hAnsi="Verdana" w:cs="Times"/>
                <w:b/>
                <w:bCs/>
                <w:szCs w:val="22"/>
              </w:rPr>
              <w:t>AZIONI</w:t>
            </w:r>
          </w:p>
        </w:tc>
        <w:tc>
          <w:tcPr>
            <w:tcW w:w="2693" w:type="dxa"/>
            <w:shd w:val="clear" w:color="auto" w:fill="FFFF99"/>
            <w:vAlign w:val="center"/>
          </w:tcPr>
          <w:p w:rsidR="00B21456" w:rsidRPr="00D96643" w:rsidRDefault="00B21456" w:rsidP="00B84693">
            <w:pPr>
              <w:spacing w:after="0" w:line="240" w:lineRule="auto"/>
              <w:ind w:right="142" w:firstLine="0"/>
              <w:jc w:val="center"/>
              <w:rPr>
                <w:rFonts w:ascii="Verdana" w:hAnsi="Verdana" w:cs="Times"/>
                <w:b/>
                <w:bCs/>
                <w:szCs w:val="22"/>
              </w:rPr>
            </w:pPr>
            <w:r w:rsidRPr="00D96643">
              <w:rPr>
                <w:rFonts w:ascii="Verdana" w:hAnsi="Verdana" w:cs="Times"/>
                <w:b/>
                <w:bCs/>
                <w:szCs w:val="22"/>
              </w:rPr>
              <w:t>SOGGETTI RESPONSABILI</w:t>
            </w:r>
          </w:p>
        </w:tc>
        <w:tc>
          <w:tcPr>
            <w:tcW w:w="2693" w:type="dxa"/>
            <w:shd w:val="clear" w:color="auto" w:fill="FFFF99"/>
            <w:vAlign w:val="center"/>
          </w:tcPr>
          <w:p w:rsidR="00B21456" w:rsidRPr="00D96643" w:rsidRDefault="00B21456" w:rsidP="00B84693">
            <w:pPr>
              <w:autoSpaceDE w:val="0"/>
              <w:autoSpaceDN w:val="0"/>
              <w:adjustRightInd w:val="0"/>
              <w:spacing w:after="0" w:line="240" w:lineRule="auto"/>
              <w:ind w:right="142" w:firstLine="0"/>
              <w:jc w:val="center"/>
              <w:rPr>
                <w:rFonts w:ascii="Verdana" w:hAnsi="Verdana" w:cs="Times"/>
                <w:b/>
                <w:bCs/>
                <w:szCs w:val="22"/>
              </w:rPr>
            </w:pPr>
            <w:r w:rsidRPr="00D96643">
              <w:rPr>
                <w:rFonts w:ascii="Verdana" w:hAnsi="Verdana" w:cs="Times"/>
                <w:b/>
                <w:bCs/>
                <w:szCs w:val="22"/>
              </w:rPr>
              <w:t>TEMPISTICA DI ATTUAZIONE</w:t>
            </w:r>
          </w:p>
        </w:tc>
        <w:tc>
          <w:tcPr>
            <w:tcW w:w="2410" w:type="dxa"/>
            <w:shd w:val="clear" w:color="auto" w:fill="FFFF99"/>
            <w:vAlign w:val="center"/>
          </w:tcPr>
          <w:p w:rsidR="00B21456" w:rsidRPr="00D96643" w:rsidRDefault="00B21456" w:rsidP="00B84693">
            <w:pPr>
              <w:autoSpaceDE w:val="0"/>
              <w:autoSpaceDN w:val="0"/>
              <w:adjustRightInd w:val="0"/>
              <w:spacing w:after="0" w:line="240" w:lineRule="auto"/>
              <w:ind w:right="142" w:firstLine="0"/>
              <w:jc w:val="center"/>
              <w:rPr>
                <w:rFonts w:ascii="Verdana" w:hAnsi="Verdana" w:cs="Times"/>
                <w:b/>
                <w:bCs/>
                <w:szCs w:val="22"/>
              </w:rPr>
            </w:pPr>
            <w:r w:rsidRPr="00D96643">
              <w:rPr>
                <w:rFonts w:ascii="Verdana" w:hAnsi="Verdana" w:cs="Times"/>
                <w:b/>
                <w:bCs/>
                <w:szCs w:val="22"/>
              </w:rPr>
              <w:t>PROCESSI INTERESSATI</w:t>
            </w:r>
          </w:p>
        </w:tc>
      </w:tr>
      <w:tr w:rsidR="00B21456" w:rsidRPr="00D96643" w:rsidTr="00A7201A">
        <w:trPr>
          <w:trHeight w:val="1129"/>
        </w:trPr>
        <w:tc>
          <w:tcPr>
            <w:tcW w:w="6237" w:type="dxa"/>
            <w:shd w:val="clear" w:color="auto" w:fill="auto"/>
            <w:vAlign w:val="center"/>
          </w:tcPr>
          <w:p w:rsidR="00B21456" w:rsidRPr="00D96643" w:rsidRDefault="00B21456" w:rsidP="00897EA5">
            <w:pPr>
              <w:spacing w:before="240" w:after="240" w:line="240" w:lineRule="auto"/>
              <w:ind w:right="142" w:firstLine="0"/>
              <w:rPr>
                <w:rFonts w:ascii="Verdana" w:hAnsi="Verdana" w:cs="Times"/>
                <w:szCs w:val="22"/>
              </w:rPr>
            </w:pPr>
            <w:r w:rsidRPr="00D96643">
              <w:rPr>
                <w:rFonts w:ascii="Verdana" w:hAnsi="Verdana" w:cs="Times"/>
                <w:szCs w:val="22"/>
              </w:rPr>
              <w:t xml:space="preserve">Acquisizione dichiarazione sostitutiva circa l’assenza di cause ostative per </w:t>
            </w:r>
            <w:r w:rsidR="00897EA5">
              <w:rPr>
                <w:rFonts w:ascii="Verdana" w:hAnsi="Verdana" w:cs="Times"/>
                <w:szCs w:val="22"/>
              </w:rPr>
              <w:t>le E.Q.</w:t>
            </w:r>
            <w:r w:rsidRPr="00D96643">
              <w:rPr>
                <w:rFonts w:ascii="Verdana" w:hAnsi="Verdana" w:cs="Times"/>
                <w:szCs w:val="22"/>
              </w:rPr>
              <w:t xml:space="preserve"> assegnat</w:t>
            </w:r>
            <w:r w:rsidR="00D96643">
              <w:rPr>
                <w:rFonts w:ascii="Verdana" w:hAnsi="Verdana" w:cs="Times"/>
                <w:szCs w:val="22"/>
              </w:rPr>
              <w:t>e</w:t>
            </w:r>
            <w:r w:rsidRPr="00D96643">
              <w:rPr>
                <w:rFonts w:ascii="Verdana" w:hAnsi="Verdana" w:cs="Times"/>
                <w:szCs w:val="22"/>
              </w:rPr>
              <w:t xml:space="preserve"> ad unità organizzative preposte alla gestione di risorse finanziarie, acquisizione di beni, servizi e forniture o alla concessione di sovvenzioni, contributi, sussidi, ausili finanziari o di vantaggi economici </w:t>
            </w:r>
          </w:p>
        </w:tc>
        <w:tc>
          <w:tcPr>
            <w:tcW w:w="2693" w:type="dxa"/>
            <w:shd w:val="clear" w:color="auto" w:fill="auto"/>
            <w:vAlign w:val="center"/>
          </w:tcPr>
          <w:p w:rsidR="00B21456" w:rsidRPr="00D96643" w:rsidRDefault="00EC2FEC" w:rsidP="00EC2FEC">
            <w:pPr>
              <w:spacing w:after="0" w:line="240" w:lineRule="auto"/>
              <w:ind w:right="142" w:firstLine="0"/>
              <w:jc w:val="left"/>
              <w:rPr>
                <w:rFonts w:ascii="Verdana" w:hAnsi="Verdana" w:cs="Times"/>
                <w:szCs w:val="22"/>
              </w:rPr>
            </w:pPr>
            <w:r>
              <w:rPr>
                <w:rFonts w:ascii="Verdana" w:hAnsi="Verdana" w:cs="Times"/>
                <w:szCs w:val="22"/>
              </w:rPr>
              <w:t xml:space="preserve">Ufficio Personale </w:t>
            </w:r>
          </w:p>
        </w:tc>
        <w:tc>
          <w:tcPr>
            <w:tcW w:w="2693" w:type="dxa"/>
            <w:shd w:val="clear" w:color="auto" w:fill="auto"/>
            <w:vAlign w:val="center"/>
          </w:tcPr>
          <w:p w:rsidR="00B21456" w:rsidRPr="00D96643" w:rsidRDefault="00B21456" w:rsidP="00B84693">
            <w:pPr>
              <w:autoSpaceDE w:val="0"/>
              <w:autoSpaceDN w:val="0"/>
              <w:adjustRightInd w:val="0"/>
              <w:spacing w:after="0" w:line="240" w:lineRule="auto"/>
              <w:ind w:right="142" w:firstLine="0"/>
              <w:rPr>
                <w:rFonts w:ascii="Verdana" w:hAnsi="Verdana" w:cs="Times"/>
                <w:szCs w:val="22"/>
              </w:rPr>
            </w:pPr>
            <w:r w:rsidRPr="00D96643">
              <w:rPr>
                <w:rFonts w:ascii="Verdana" w:hAnsi="Verdana" w:cs="Times"/>
                <w:szCs w:val="22"/>
              </w:rPr>
              <w:t>All’atto dell’assegnazione dell’incarico</w:t>
            </w:r>
          </w:p>
        </w:tc>
        <w:tc>
          <w:tcPr>
            <w:tcW w:w="2410" w:type="dxa"/>
            <w:shd w:val="clear" w:color="auto" w:fill="auto"/>
            <w:vAlign w:val="center"/>
          </w:tcPr>
          <w:p w:rsidR="00B21456" w:rsidRPr="00D96643" w:rsidRDefault="00B21456" w:rsidP="00B84693">
            <w:pPr>
              <w:autoSpaceDE w:val="0"/>
              <w:autoSpaceDN w:val="0"/>
              <w:adjustRightInd w:val="0"/>
              <w:spacing w:after="0" w:line="240" w:lineRule="auto"/>
              <w:ind w:right="142" w:firstLine="0"/>
              <w:jc w:val="center"/>
              <w:rPr>
                <w:rFonts w:ascii="Verdana" w:hAnsi="Verdana" w:cs="Times"/>
                <w:szCs w:val="22"/>
              </w:rPr>
            </w:pPr>
            <w:r w:rsidRPr="00D96643">
              <w:rPr>
                <w:rFonts w:ascii="Verdana" w:hAnsi="Verdana" w:cs="Times"/>
                <w:szCs w:val="22"/>
              </w:rPr>
              <w:t>Gestione del Personale</w:t>
            </w:r>
          </w:p>
        </w:tc>
      </w:tr>
      <w:tr w:rsidR="00B21456" w:rsidRPr="00D96643" w:rsidTr="00AF17E3">
        <w:trPr>
          <w:trHeight w:val="841"/>
        </w:trPr>
        <w:tc>
          <w:tcPr>
            <w:tcW w:w="6237" w:type="dxa"/>
            <w:shd w:val="clear" w:color="auto" w:fill="auto"/>
            <w:vAlign w:val="center"/>
          </w:tcPr>
          <w:p w:rsidR="00B21456" w:rsidRPr="00D96643" w:rsidRDefault="00B21456" w:rsidP="00D96643">
            <w:pPr>
              <w:spacing w:before="240" w:after="240" w:line="240" w:lineRule="auto"/>
              <w:ind w:right="142" w:firstLine="0"/>
              <w:rPr>
                <w:rFonts w:ascii="Verdana" w:hAnsi="Verdana" w:cs="Times"/>
                <w:szCs w:val="22"/>
              </w:rPr>
            </w:pPr>
            <w:r w:rsidRPr="00D96643">
              <w:rPr>
                <w:rFonts w:ascii="Verdana" w:hAnsi="Verdana" w:cs="Times"/>
                <w:szCs w:val="22"/>
              </w:rPr>
              <w:t>Comunicazione al Responsabile della prevenzione della corruzione della pronuncia nei propri confronti di sentenza, anche non definitiva, di condanna o di applicazione della pena su richiesta per i reati previsti nel capo I del titolo II del Codice penale (delitti dei pubblici ufficiali contro la pubblica amministrazione)</w:t>
            </w:r>
          </w:p>
        </w:tc>
        <w:tc>
          <w:tcPr>
            <w:tcW w:w="2693" w:type="dxa"/>
            <w:shd w:val="clear" w:color="auto" w:fill="auto"/>
            <w:vAlign w:val="center"/>
          </w:tcPr>
          <w:p w:rsidR="00B21456" w:rsidRPr="00D96643" w:rsidRDefault="00EC2FEC" w:rsidP="00B84693">
            <w:pPr>
              <w:spacing w:after="0" w:line="240" w:lineRule="auto"/>
              <w:ind w:right="142" w:firstLine="0"/>
              <w:jc w:val="left"/>
              <w:rPr>
                <w:rFonts w:ascii="Verdana" w:hAnsi="Verdana" w:cs="Times"/>
                <w:szCs w:val="22"/>
              </w:rPr>
            </w:pPr>
            <w:r>
              <w:rPr>
                <w:rFonts w:ascii="Verdana" w:hAnsi="Verdana" w:cs="Times"/>
                <w:szCs w:val="22"/>
              </w:rPr>
              <w:t xml:space="preserve">Responsabili di Servizio /incaricati EQ </w:t>
            </w:r>
          </w:p>
        </w:tc>
        <w:tc>
          <w:tcPr>
            <w:tcW w:w="2693" w:type="dxa"/>
            <w:shd w:val="clear" w:color="auto" w:fill="auto"/>
            <w:vAlign w:val="center"/>
          </w:tcPr>
          <w:p w:rsidR="00B21456" w:rsidRPr="00D96643" w:rsidRDefault="00B21456" w:rsidP="00B84693">
            <w:pPr>
              <w:spacing w:after="0" w:line="240" w:lineRule="auto"/>
              <w:ind w:right="142" w:firstLine="0"/>
              <w:rPr>
                <w:rFonts w:ascii="Verdana" w:hAnsi="Verdana" w:cs="Times"/>
                <w:szCs w:val="22"/>
              </w:rPr>
            </w:pPr>
            <w:r w:rsidRPr="00D96643">
              <w:rPr>
                <w:rFonts w:ascii="Verdana" w:hAnsi="Verdana" w:cs="Times"/>
                <w:szCs w:val="22"/>
              </w:rPr>
              <w:t>Tempestivamente</w:t>
            </w:r>
          </w:p>
        </w:tc>
        <w:tc>
          <w:tcPr>
            <w:tcW w:w="2410" w:type="dxa"/>
            <w:shd w:val="clear" w:color="auto" w:fill="auto"/>
            <w:vAlign w:val="center"/>
          </w:tcPr>
          <w:p w:rsidR="00B21456" w:rsidRPr="00D96643" w:rsidRDefault="00B21456" w:rsidP="00B84693">
            <w:pPr>
              <w:autoSpaceDE w:val="0"/>
              <w:autoSpaceDN w:val="0"/>
              <w:adjustRightInd w:val="0"/>
              <w:spacing w:after="0" w:line="240" w:lineRule="auto"/>
              <w:ind w:right="142" w:firstLine="0"/>
              <w:jc w:val="center"/>
              <w:rPr>
                <w:rFonts w:ascii="Verdana" w:hAnsi="Verdana" w:cs="Times"/>
                <w:szCs w:val="22"/>
              </w:rPr>
            </w:pPr>
            <w:r w:rsidRPr="00D96643">
              <w:rPr>
                <w:rFonts w:ascii="Verdana" w:hAnsi="Verdana" w:cs="Times"/>
                <w:szCs w:val="22"/>
              </w:rPr>
              <w:t>Gestione del Personale</w:t>
            </w:r>
          </w:p>
        </w:tc>
      </w:tr>
      <w:tr w:rsidR="00B21456" w:rsidRPr="00D96643" w:rsidTr="00A7201A">
        <w:trPr>
          <w:trHeight w:val="1449"/>
        </w:trPr>
        <w:tc>
          <w:tcPr>
            <w:tcW w:w="6237" w:type="dxa"/>
            <w:shd w:val="clear" w:color="auto" w:fill="auto"/>
            <w:vAlign w:val="center"/>
          </w:tcPr>
          <w:p w:rsidR="00B21456" w:rsidRPr="00D96643" w:rsidRDefault="00B21456" w:rsidP="00D96643">
            <w:pPr>
              <w:spacing w:before="240" w:after="240" w:line="240" w:lineRule="auto"/>
              <w:ind w:right="142" w:firstLine="0"/>
              <w:rPr>
                <w:rFonts w:ascii="Verdana" w:hAnsi="Verdana" w:cs="Times"/>
                <w:szCs w:val="22"/>
              </w:rPr>
            </w:pPr>
            <w:r w:rsidRPr="00D96643">
              <w:rPr>
                <w:rFonts w:ascii="Verdana" w:hAnsi="Verdana" w:cs="Times"/>
                <w:szCs w:val="22"/>
              </w:rPr>
              <w:lastRenderedPageBreak/>
              <w:t>Acquisizione di dichiarazione sostitutiva circa l’assenza di cause ostative da parte dei segretari e dei membri delle commissioni per l’accesso o la selezione a pubblici impieghi, per la scelta del contraente o per la concessione di sovvenzioni, contributi, sussidi, ausili finanziari o di vantaggi economici.</w:t>
            </w:r>
          </w:p>
        </w:tc>
        <w:tc>
          <w:tcPr>
            <w:tcW w:w="2693" w:type="dxa"/>
            <w:shd w:val="clear" w:color="auto" w:fill="auto"/>
            <w:vAlign w:val="center"/>
          </w:tcPr>
          <w:p w:rsidR="00B21456" w:rsidRPr="00D96643" w:rsidRDefault="00EC2FEC" w:rsidP="00B84693">
            <w:pPr>
              <w:spacing w:after="0" w:line="240" w:lineRule="auto"/>
              <w:ind w:right="142" w:firstLine="0"/>
              <w:jc w:val="left"/>
              <w:rPr>
                <w:rFonts w:ascii="Verdana" w:hAnsi="Verdana" w:cs="Times"/>
                <w:szCs w:val="22"/>
              </w:rPr>
            </w:pPr>
            <w:r>
              <w:rPr>
                <w:rFonts w:ascii="Verdana" w:hAnsi="Verdana" w:cs="Times"/>
                <w:szCs w:val="22"/>
              </w:rPr>
              <w:t xml:space="preserve">Tutti i Responsabili </w:t>
            </w:r>
            <w:r w:rsidR="00B21456" w:rsidRPr="00D96643">
              <w:rPr>
                <w:rFonts w:ascii="Verdana" w:hAnsi="Verdana" w:cs="Times"/>
                <w:szCs w:val="22"/>
              </w:rPr>
              <w:t xml:space="preserve"> </w:t>
            </w:r>
          </w:p>
        </w:tc>
        <w:tc>
          <w:tcPr>
            <w:tcW w:w="2693" w:type="dxa"/>
            <w:shd w:val="clear" w:color="auto" w:fill="auto"/>
            <w:vAlign w:val="center"/>
          </w:tcPr>
          <w:p w:rsidR="00B21456" w:rsidRPr="00D96643" w:rsidRDefault="00B21456" w:rsidP="00B84693">
            <w:pPr>
              <w:spacing w:after="0" w:line="240" w:lineRule="auto"/>
              <w:ind w:right="142" w:firstLine="0"/>
              <w:rPr>
                <w:rFonts w:ascii="Verdana" w:hAnsi="Verdana" w:cs="Times"/>
                <w:szCs w:val="22"/>
              </w:rPr>
            </w:pPr>
            <w:r w:rsidRPr="00D96643">
              <w:rPr>
                <w:rFonts w:ascii="Verdana" w:hAnsi="Verdana" w:cs="Times"/>
                <w:szCs w:val="22"/>
              </w:rPr>
              <w:t>Prima della nomina della commissione</w:t>
            </w:r>
          </w:p>
        </w:tc>
        <w:tc>
          <w:tcPr>
            <w:tcW w:w="2410" w:type="dxa"/>
            <w:shd w:val="clear" w:color="auto" w:fill="auto"/>
            <w:vAlign w:val="center"/>
          </w:tcPr>
          <w:p w:rsidR="00B21456" w:rsidRPr="00D96643" w:rsidRDefault="00B21456" w:rsidP="00B84693">
            <w:pPr>
              <w:spacing w:after="0" w:line="240" w:lineRule="auto"/>
              <w:ind w:right="142" w:firstLine="0"/>
              <w:jc w:val="center"/>
              <w:rPr>
                <w:rFonts w:ascii="Verdana" w:hAnsi="Verdana" w:cs="Times"/>
                <w:szCs w:val="22"/>
              </w:rPr>
            </w:pPr>
            <w:r w:rsidRPr="00D96643">
              <w:rPr>
                <w:rFonts w:ascii="Verdana" w:hAnsi="Verdana" w:cs="Times"/>
                <w:szCs w:val="22"/>
              </w:rPr>
              <w:t>Gestione del Personale;</w:t>
            </w:r>
          </w:p>
          <w:p w:rsidR="00B21456" w:rsidRPr="00D96643" w:rsidRDefault="00B21456" w:rsidP="00B84693">
            <w:pPr>
              <w:spacing w:after="0" w:line="240" w:lineRule="auto"/>
              <w:ind w:right="142" w:firstLine="0"/>
              <w:jc w:val="center"/>
              <w:rPr>
                <w:rFonts w:ascii="Verdana" w:hAnsi="Verdana" w:cs="Times"/>
                <w:szCs w:val="22"/>
              </w:rPr>
            </w:pPr>
            <w:r w:rsidRPr="00D96643">
              <w:rPr>
                <w:rFonts w:ascii="Verdana" w:hAnsi="Verdana" w:cs="Times"/>
                <w:szCs w:val="22"/>
              </w:rPr>
              <w:t>Affidamento di lavori, servizi e forniture.</w:t>
            </w:r>
          </w:p>
        </w:tc>
      </w:tr>
    </w:tbl>
    <w:p w:rsidR="00B21456" w:rsidRPr="00F10DF0" w:rsidRDefault="00B21456" w:rsidP="00B84693">
      <w:pPr>
        <w:autoSpaceDE w:val="0"/>
        <w:autoSpaceDN w:val="0"/>
        <w:adjustRightInd w:val="0"/>
        <w:spacing w:after="0" w:line="240" w:lineRule="auto"/>
        <w:ind w:right="142" w:firstLine="0"/>
        <w:rPr>
          <w:rFonts w:ascii="Verdana" w:hAnsi="Verdana" w:cs="Times"/>
          <w:color w:val="000000"/>
          <w:szCs w:val="22"/>
          <w:highlight w:val="yellow"/>
        </w:rPr>
      </w:pPr>
    </w:p>
    <w:p w:rsidR="00B21456" w:rsidRPr="00F10DF0" w:rsidRDefault="00B21456" w:rsidP="00B84693">
      <w:pPr>
        <w:autoSpaceDE w:val="0"/>
        <w:autoSpaceDN w:val="0"/>
        <w:adjustRightInd w:val="0"/>
        <w:spacing w:line="240" w:lineRule="auto"/>
        <w:ind w:right="142" w:firstLine="0"/>
        <w:rPr>
          <w:rFonts w:ascii="Verdana" w:hAnsi="Verdana" w:cs="Times"/>
          <w:b/>
          <w:bCs/>
          <w:color w:val="000000"/>
          <w:szCs w:val="22"/>
          <w:highlight w:val="yellow"/>
        </w:rPr>
      </w:pPr>
    </w:p>
    <w:p w:rsidR="00B21456" w:rsidRPr="007A4C25" w:rsidRDefault="00B21456" w:rsidP="00B84693">
      <w:pPr>
        <w:autoSpaceDE w:val="0"/>
        <w:autoSpaceDN w:val="0"/>
        <w:adjustRightInd w:val="0"/>
        <w:spacing w:line="240" w:lineRule="auto"/>
        <w:ind w:right="142" w:firstLine="0"/>
        <w:rPr>
          <w:rFonts w:ascii="Verdana" w:hAnsi="Verdana" w:cs="Times"/>
          <w:b/>
          <w:bCs/>
          <w:color w:val="000000"/>
          <w:szCs w:val="22"/>
        </w:rPr>
      </w:pPr>
      <w:r w:rsidRPr="007A4C25">
        <w:rPr>
          <w:rFonts w:ascii="Verdana" w:hAnsi="Verdana" w:cs="Times"/>
          <w:b/>
          <w:bCs/>
          <w:color w:val="000000"/>
          <w:szCs w:val="22"/>
        </w:rPr>
        <w:t>I) Tutela del soggetto che segnala illeciti (</w:t>
      </w:r>
      <w:r w:rsidRPr="007A4C25">
        <w:rPr>
          <w:rFonts w:ascii="Verdana" w:hAnsi="Verdana" w:cs="Times"/>
          <w:b/>
          <w:bCs/>
          <w:i/>
          <w:color w:val="000000"/>
          <w:szCs w:val="22"/>
        </w:rPr>
        <w:t>whistleblowing</w:t>
      </w:r>
      <w:r w:rsidRPr="007A4C25">
        <w:rPr>
          <w:rFonts w:ascii="Verdana" w:hAnsi="Verdana" w:cs="Times"/>
          <w:b/>
          <w:bCs/>
          <w:color w:val="000000"/>
          <w:szCs w:val="22"/>
        </w:rPr>
        <w:t>)</w:t>
      </w:r>
    </w:p>
    <w:p w:rsidR="00B21456" w:rsidRPr="007A4C25" w:rsidRDefault="00B21456" w:rsidP="00B84693">
      <w:pPr>
        <w:autoSpaceDE w:val="0"/>
        <w:autoSpaceDN w:val="0"/>
        <w:adjustRightInd w:val="0"/>
        <w:spacing w:line="240" w:lineRule="auto"/>
        <w:ind w:right="142" w:firstLine="0"/>
        <w:rPr>
          <w:rFonts w:ascii="Verdana" w:hAnsi="Verdana" w:cs="Times"/>
          <w:i/>
          <w:szCs w:val="22"/>
        </w:rPr>
      </w:pPr>
      <w:r w:rsidRPr="007A4C25">
        <w:rPr>
          <w:rFonts w:ascii="Verdana" w:hAnsi="Verdana" w:cs="Times"/>
          <w:i/>
          <w:szCs w:val="22"/>
        </w:rPr>
        <w:t xml:space="preserve">Fonti normative: art .54 bis d.lgs. 165/2001; </w:t>
      </w:r>
      <w:proofErr w:type="spellStart"/>
      <w:r w:rsidR="00B15AE1" w:rsidRPr="00B15AE1">
        <w:rPr>
          <w:rFonts w:ascii="Verdana" w:hAnsi="Verdana" w:cs="Times"/>
          <w:i/>
          <w:szCs w:val="22"/>
        </w:rPr>
        <w:t>D.Lgs.</w:t>
      </w:r>
      <w:proofErr w:type="spellEnd"/>
      <w:r w:rsidR="00B15AE1" w:rsidRPr="00B15AE1">
        <w:rPr>
          <w:rFonts w:ascii="Verdana" w:hAnsi="Verdana" w:cs="Times"/>
          <w:i/>
          <w:szCs w:val="22"/>
        </w:rPr>
        <w:t xml:space="preserve"> n. 24/</w:t>
      </w:r>
      <w:proofErr w:type="gramStart"/>
      <w:r w:rsidR="00B15AE1" w:rsidRPr="00B15AE1">
        <w:rPr>
          <w:rFonts w:ascii="Verdana" w:hAnsi="Verdana" w:cs="Times"/>
          <w:i/>
          <w:szCs w:val="22"/>
        </w:rPr>
        <w:t>2023</w:t>
      </w:r>
      <w:r w:rsidR="00B15AE1">
        <w:rPr>
          <w:rFonts w:ascii="Verdana" w:hAnsi="Verdana" w:cs="Times"/>
          <w:i/>
          <w:szCs w:val="22"/>
        </w:rPr>
        <w:t>;</w:t>
      </w:r>
      <w:r w:rsidR="00B15AE1" w:rsidRPr="00B15AE1">
        <w:rPr>
          <w:rFonts w:eastAsiaTheme="minorHAnsi" w:cs="Arial"/>
          <w:szCs w:val="22"/>
          <w:lang w:eastAsia="en-US"/>
        </w:rPr>
        <w:t>delibera</w:t>
      </w:r>
      <w:proofErr w:type="gramEnd"/>
      <w:r w:rsidR="00B15AE1" w:rsidRPr="00B15AE1">
        <w:rPr>
          <w:rFonts w:eastAsiaTheme="minorHAnsi" w:cs="Arial"/>
          <w:szCs w:val="22"/>
          <w:lang w:eastAsia="en-US"/>
        </w:rPr>
        <w:t xml:space="preserve"> ANAC 311 del 12 luglio 2023</w:t>
      </w:r>
    </w:p>
    <w:p w:rsidR="00B21456" w:rsidRPr="007A4C25" w:rsidRDefault="00B21456" w:rsidP="00B84693">
      <w:pPr>
        <w:autoSpaceDE w:val="0"/>
        <w:autoSpaceDN w:val="0"/>
        <w:adjustRightInd w:val="0"/>
        <w:spacing w:line="240" w:lineRule="auto"/>
        <w:ind w:right="142" w:firstLine="0"/>
        <w:rPr>
          <w:rFonts w:ascii="Verdana" w:hAnsi="Verdana" w:cs="Times"/>
          <w:szCs w:val="22"/>
        </w:rPr>
      </w:pPr>
      <w:r w:rsidRPr="007A4C25">
        <w:rPr>
          <w:rFonts w:ascii="Verdana" w:hAnsi="Verdana" w:cs="Times"/>
          <w:b/>
          <w:bCs/>
          <w:color w:val="000000"/>
          <w:szCs w:val="22"/>
        </w:rPr>
        <w:t>Descrizione della misura</w:t>
      </w:r>
    </w:p>
    <w:p w:rsidR="00B15AE1" w:rsidRDefault="00B15AE1" w:rsidP="00B84693">
      <w:pPr>
        <w:spacing w:after="0" w:line="240" w:lineRule="auto"/>
        <w:ind w:right="142" w:firstLine="0"/>
        <w:rPr>
          <w:rFonts w:ascii="Verdana" w:hAnsi="Verdana" w:cs="Times"/>
          <w:szCs w:val="22"/>
        </w:rPr>
      </w:pP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 xml:space="preserve">Il </w:t>
      </w:r>
      <w:proofErr w:type="spellStart"/>
      <w:r w:rsidRPr="00F420B0">
        <w:rPr>
          <w:rFonts w:eastAsiaTheme="minorHAnsi" w:cs="Arial"/>
          <w:szCs w:val="22"/>
          <w:lang w:eastAsia="en-US"/>
        </w:rPr>
        <w:t>whistleblower</w:t>
      </w:r>
      <w:proofErr w:type="spellEnd"/>
      <w:r w:rsidRPr="00F420B0">
        <w:rPr>
          <w:rFonts w:eastAsiaTheme="minorHAnsi" w:cs="Arial"/>
          <w:szCs w:val="22"/>
          <w:lang w:eastAsia="en-US"/>
        </w:rPr>
        <w:t xml:space="preserve"> è la persona che segnala al RPCT o all’Autorità Nazionale Anticorruzione (ANAC), divulga o denuncia all’autorità giudiziaria comportamenti, atti od omissioni che ledono l’interesse pubblico o l’integrità dell’amministrazione pubblica, di cui sia venuta a conoscenza nell’ambito del proprio contesto lavorativo.</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 xml:space="preserve">In attuazione della </w:t>
      </w:r>
      <w:hyperlink r:id="rId9" w:tgtFrame="_blank" w:history="1">
        <w:r w:rsidRPr="00F420B0">
          <w:rPr>
            <w:rFonts w:eastAsiaTheme="minorHAnsi" w:cs="Arial"/>
            <w:szCs w:val="22"/>
            <w:lang w:eastAsia="en-US"/>
          </w:rPr>
          <w:t>Direttiva (UE) 2019/1937</w:t>
        </w:r>
      </w:hyperlink>
      <w:r w:rsidRPr="00F420B0">
        <w:rPr>
          <w:rFonts w:eastAsiaTheme="minorHAnsi" w:cs="Arial"/>
          <w:szCs w:val="22"/>
          <w:lang w:eastAsia="en-US"/>
        </w:rPr>
        <w:t>, è stato emanato il</w:t>
      </w:r>
      <w:hyperlink r:id="rId10" w:tgtFrame="_blank" w:history="1">
        <w:r w:rsidRPr="00F420B0">
          <w:rPr>
            <w:rFonts w:eastAsiaTheme="minorHAnsi" w:cs="Arial"/>
            <w:szCs w:val="22"/>
            <w:lang w:eastAsia="en-US"/>
          </w:rPr>
          <w:t xml:space="preserve">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24/2023</w:t>
        </w:r>
      </w:hyperlink>
      <w:r w:rsidRPr="00F420B0">
        <w:rPr>
          <w:rFonts w:eastAsiaTheme="minorHAnsi" w:cs="Arial"/>
          <w:szCs w:val="22"/>
          <w:lang w:eastAsia="en-US"/>
        </w:rPr>
        <w:t xml:space="preserve"> riguardante </w:t>
      </w:r>
      <w:r w:rsidRPr="00F420B0">
        <w:rPr>
          <w:rFonts w:eastAsiaTheme="minorHAnsi" w:cs="Arial"/>
          <w:i/>
          <w:iCs/>
          <w:szCs w:val="22"/>
          <w:lang w:eastAsia="en-US"/>
        </w:rPr>
        <w:t>“</w:t>
      </w:r>
      <w:r w:rsidRPr="00F420B0">
        <w:rPr>
          <w:rFonts w:eastAsiaTheme="minorHAnsi" w:cs="Arial"/>
          <w:i/>
          <w:szCs w:val="22"/>
          <w:lang w:eastAsia="en-US"/>
        </w:rPr>
        <w:t>la protezione delle persone che segnalano violazioni del diritto dell'Unione e recante disposizioni riguardanti la protezione delle persone che segnalano violazioni delle disposizioni normative nazionali”</w:t>
      </w:r>
      <w:r w:rsidRPr="00F420B0">
        <w:rPr>
          <w:rFonts w:eastAsiaTheme="minorHAnsi" w:cs="Arial"/>
          <w:szCs w:val="22"/>
          <w:lang w:eastAsia="en-US"/>
        </w:rPr>
        <w:t xml:space="preserve">, che ha novellato l’istituto. Il decreto è entrato in vigore il 30 marzo 2023 e le disposizioni ivi previste sono efficaci dal 15 luglio 2023. </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Successivamente ANAC, con delibera 311 del 12 luglio 2023, ha adottato le Linee Guida relative alle procedure per la presentazione e la gestione delle segnalazioni esterne.</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 xml:space="preserve">La recente normativa ha ampliato sia il novero dei soggetti che possono effettuare segnalazioni, sia le condotte che possono essere segnalate perché lesive dell’interesse pubblico o dell’integrità dell’amministrazione pubblica o dell’ente privato. </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I soggetti che possono segnalare, divulgare o denunciare all’autorità giudiziaria sono:</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dipendenti</w:t>
      </w:r>
      <w:proofErr w:type="gramEnd"/>
      <w:r w:rsidRPr="00F420B0">
        <w:rPr>
          <w:rFonts w:eastAsiaTheme="minorHAnsi" w:cs="Arial"/>
          <w:szCs w:val="22"/>
          <w:lang w:eastAsia="en-US"/>
        </w:rPr>
        <w:t xml:space="preserve"> dell’Ente, compreso il personale in posizione di comando, distacco o altra situazione analoga;</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lavoratori</w:t>
      </w:r>
      <w:proofErr w:type="gramEnd"/>
      <w:r w:rsidRPr="00F420B0">
        <w:rPr>
          <w:rFonts w:eastAsiaTheme="minorHAnsi" w:cs="Arial"/>
          <w:szCs w:val="22"/>
          <w:lang w:eastAsia="en-US"/>
        </w:rPr>
        <w:t xml:space="preserve"> subordinati e collaboratori delle imprese fornitrici di beni o servizi o che realizzano opere in favore dell’Ente;</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lavoratori</w:t>
      </w:r>
      <w:proofErr w:type="gramEnd"/>
      <w:r w:rsidRPr="00F420B0">
        <w:rPr>
          <w:rFonts w:eastAsiaTheme="minorHAnsi" w:cs="Arial"/>
          <w:szCs w:val="22"/>
          <w:lang w:eastAsia="en-US"/>
        </w:rPr>
        <w:t xml:space="preserve"> autonomi;</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lastRenderedPageBreak/>
        <w:t>collaboratori</w:t>
      </w:r>
      <w:proofErr w:type="gramEnd"/>
      <w:r w:rsidRPr="00F420B0">
        <w:rPr>
          <w:rFonts w:eastAsiaTheme="minorHAnsi" w:cs="Arial"/>
          <w:szCs w:val="22"/>
          <w:lang w:eastAsia="en-US"/>
        </w:rPr>
        <w:t>, liberi professionisti e consulenti;</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volontari</w:t>
      </w:r>
      <w:proofErr w:type="gramEnd"/>
      <w:r w:rsidRPr="00F420B0">
        <w:rPr>
          <w:rFonts w:eastAsiaTheme="minorHAnsi" w:cs="Arial"/>
          <w:szCs w:val="22"/>
          <w:lang w:eastAsia="en-US"/>
        </w:rPr>
        <w:t xml:space="preserve"> e tirocinanti, retribuiti e non retribuiti;</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persone</w:t>
      </w:r>
      <w:proofErr w:type="gramEnd"/>
      <w:r w:rsidRPr="00F420B0">
        <w:rPr>
          <w:rFonts w:eastAsiaTheme="minorHAnsi" w:cs="Arial"/>
          <w:szCs w:val="22"/>
          <w:lang w:eastAsia="en-US"/>
        </w:rPr>
        <w:t xml:space="preserve"> con funzione di amministrazione, direzione, controllo, vigilanza o rappresentanza.</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Le condotte oggetto di segnalazione, denuncia o divulgazione sono comportamenti, atti od omissioni che ledono l’interesse pubblico o l’integrità dell’amministrazione pubblica o dell’ente privato e che consistono in:</w:t>
      </w:r>
    </w:p>
    <w:p w:rsidR="00B15AE1" w:rsidRPr="00F420B0" w:rsidRDefault="00B15AE1" w:rsidP="00140814">
      <w:pPr>
        <w:numPr>
          <w:ilvl w:val="0"/>
          <w:numId w:val="10"/>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illeciti</w:t>
      </w:r>
      <w:proofErr w:type="gramEnd"/>
      <w:r w:rsidRPr="00F420B0">
        <w:rPr>
          <w:rFonts w:eastAsiaTheme="minorHAnsi" w:cs="Arial"/>
          <w:szCs w:val="22"/>
          <w:lang w:eastAsia="en-US"/>
        </w:rPr>
        <w:t xml:space="preserve"> amministrativi, contabili, civili o penali; </w:t>
      </w:r>
    </w:p>
    <w:p w:rsidR="00B15AE1" w:rsidRPr="00F420B0" w:rsidRDefault="00B15AE1" w:rsidP="00140814">
      <w:pPr>
        <w:numPr>
          <w:ilvl w:val="0"/>
          <w:numId w:val="10"/>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condotte</w:t>
      </w:r>
      <w:proofErr w:type="gramEnd"/>
      <w:r w:rsidRPr="00F420B0">
        <w:rPr>
          <w:rFonts w:eastAsiaTheme="minorHAnsi" w:cs="Arial"/>
          <w:szCs w:val="22"/>
          <w:lang w:eastAsia="en-US"/>
        </w:rPr>
        <w:t xml:space="preserve"> illecite rilevanti ai sensi del </w:t>
      </w:r>
      <w:proofErr w:type="spellStart"/>
      <w:r w:rsidRPr="00F420B0">
        <w:rPr>
          <w:rFonts w:eastAsiaTheme="minorHAnsi" w:cs="Arial"/>
          <w:szCs w:val="22"/>
          <w:lang w:eastAsia="en-US"/>
        </w:rPr>
        <w:t>D.Lgs.</w:t>
      </w:r>
      <w:proofErr w:type="spellEnd"/>
      <w:r w:rsidRPr="00F420B0">
        <w:rPr>
          <w:rFonts w:eastAsiaTheme="minorHAnsi" w:cs="Arial"/>
          <w:szCs w:val="22"/>
          <w:lang w:eastAsia="en-US"/>
        </w:rPr>
        <w:t xml:space="preserve"> n. 231/2001 o violazioni dei modelli di organizzazione e gestione ivi previsti;</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illeciti</w:t>
      </w:r>
      <w:proofErr w:type="gramEnd"/>
      <w:r w:rsidRPr="00F420B0">
        <w:rPr>
          <w:rFonts w:eastAsiaTheme="minorHAnsi" w:cs="Arial"/>
          <w:szCs w:val="22"/>
          <w:lang w:eastAsia="en-US"/>
        </w:rPr>
        <w:t xml:space="preserve"> che rientrano nell’ambito di applicazione degli atti dell’Unione europea o nazionali relativi a determinati settori; </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atti</w:t>
      </w:r>
      <w:proofErr w:type="gramEnd"/>
      <w:r w:rsidRPr="00F420B0">
        <w:rPr>
          <w:rFonts w:eastAsiaTheme="minorHAnsi" w:cs="Arial"/>
          <w:szCs w:val="22"/>
          <w:lang w:eastAsia="en-US"/>
        </w:rPr>
        <w:t xml:space="preserve"> od omissioni che ledono gli interessi finanziari dell’Unione; </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atti</w:t>
      </w:r>
      <w:proofErr w:type="gramEnd"/>
      <w:r w:rsidRPr="00F420B0">
        <w:rPr>
          <w:rFonts w:eastAsiaTheme="minorHAnsi" w:cs="Arial"/>
          <w:szCs w:val="22"/>
          <w:lang w:eastAsia="en-US"/>
        </w:rPr>
        <w:t xml:space="preserve"> od omissioni riguardanti il mercato interno; </w:t>
      </w:r>
    </w:p>
    <w:p w:rsidR="00B15AE1" w:rsidRPr="00F420B0" w:rsidRDefault="00B15AE1" w:rsidP="00140814">
      <w:pPr>
        <w:numPr>
          <w:ilvl w:val="0"/>
          <w:numId w:val="9"/>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atti</w:t>
      </w:r>
      <w:proofErr w:type="gramEnd"/>
      <w:r w:rsidRPr="00F420B0">
        <w:rPr>
          <w:rFonts w:eastAsiaTheme="minorHAnsi" w:cs="Arial"/>
          <w:szCs w:val="22"/>
          <w:lang w:eastAsia="en-US"/>
        </w:rPr>
        <w:t xml:space="preserve"> o comportamenti che vanificano l’oggetto o la finalità delle disposizioni di cui agli atti dell’Unione.</w:t>
      </w:r>
    </w:p>
    <w:p w:rsidR="00B15AE1" w:rsidRPr="00F420B0" w:rsidRDefault="00B15AE1" w:rsidP="00B15AE1">
      <w:pPr>
        <w:shd w:val="clear" w:color="auto" w:fill="FFFFFF"/>
        <w:spacing w:after="0"/>
        <w:ind w:firstLine="0"/>
        <w:rPr>
          <w:rFonts w:eastAsiaTheme="minorHAnsi" w:cs="Arial"/>
          <w:szCs w:val="22"/>
          <w:lang w:eastAsia="en-US"/>
        </w:rPr>
      </w:pPr>
    </w:p>
    <w:p w:rsidR="00B15AE1" w:rsidRPr="00F420B0" w:rsidRDefault="00B15AE1" w:rsidP="00B15AE1">
      <w:pPr>
        <w:tabs>
          <w:tab w:val="left" w:pos="7179"/>
        </w:tabs>
        <w:spacing w:after="0"/>
        <w:ind w:firstLine="0"/>
        <w:rPr>
          <w:rFonts w:eastAsiaTheme="minorHAnsi" w:cs="Arial"/>
          <w:szCs w:val="22"/>
          <w:lang w:eastAsia="en-US"/>
        </w:rPr>
      </w:pPr>
      <w:r w:rsidRPr="00F420B0">
        <w:rPr>
          <w:rFonts w:eastAsiaTheme="minorHAnsi" w:cs="Arial"/>
          <w:szCs w:val="22"/>
          <w:u w:val="single"/>
          <w:lang w:eastAsia="en-US"/>
        </w:rPr>
        <w:t>Modalità di segnalazione</w:t>
      </w:r>
      <w:r w:rsidRPr="00F420B0">
        <w:rPr>
          <w:rFonts w:eastAsiaTheme="minorHAnsi" w:cs="Arial"/>
          <w:szCs w:val="22"/>
          <w:lang w:eastAsia="en-US"/>
        </w:rPr>
        <w:t>:</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 xml:space="preserve">Le segnalazioni possono avvenire tramite uno dei seguenti canali: </w:t>
      </w:r>
    </w:p>
    <w:p w:rsidR="00B15AE1" w:rsidRPr="00F420B0" w:rsidRDefault="00B15AE1" w:rsidP="00140814">
      <w:pPr>
        <w:numPr>
          <w:ilvl w:val="0"/>
          <w:numId w:val="11"/>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interno</w:t>
      </w:r>
      <w:proofErr w:type="gramEnd"/>
      <w:r w:rsidRPr="00F420B0">
        <w:rPr>
          <w:rFonts w:eastAsiaTheme="minorHAnsi" w:cs="Arial"/>
          <w:szCs w:val="22"/>
          <w:lang w:eastAsia="en-US"/>
        </w:rPr>
        <w:t xml:space="preserve"> (nell’ambito del contesto lavorativo);</w:t>
      </w:r>
    </w:p>
    <w:p w:rsidR="00B15AE1" w:rsidRPr="00F420B0" w:rsidRDefault="00B15AE1" w:rsidP="00140814">
      <w:pPr>
        <w:numPr>
          <w:ilvl w:val="0"/>
          <w:numId w:val="11"/>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esterno</w:t>
      </w:r>
      <w:proofErr w:type="gramEnd"/>
      <w:r w:rsidRPr="00F420B0">
        <w:rPr>
          <w:rFonts w:eastAsiaTheme="minorHAnsi" w:cs="Arial"/>
          <w:szCs w:val="22"/>
          <w:lang w:eastAsia="en-US"/>
        </w:rPr>
        <w:t xml:space="preserve"> (ANAC);</w:t>
      </w:r>
    </w:p>
    <w:p w:rsidR="00B15AE1" w:rsidRPr="00F420B0" w:rsidRDefault="00B15AE1" w:rsidP="00140814">
      <w:pPr>
        <w:numPr>
          <w:ilvl w:val="0"/>
          <w:numId w:val="11"/>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divulgazione</w:t>
      </w:r>
      <w:proofErr w:type="gramEnd"/>
      <w:r w:rsidRPr="00F420B0">
        <w:rPr>
          <w:rFonts w:eastAsiaTheme="minorHAnsi" w:cs="Arial"/>
          <w:szCs w:val="22"/>
          <w:lang w:eastAsia="en-US"/>
        </w:rPr>
        <w:t xml:space="preserve"> pubblica (tramite la stampa, mezzi elettronici o mezzi di diffusione in grado di raggiungere un numero elevato di persone);</w:t>
      </w:r>
    </w:p>
    <w:p w:rsidR="00B15AE1" w:rsidRPr="00F420B0" w:rsidRDefault="00B15AE1" w:rsidP="00140814">
      <w:pPr>
        <w:numPr>
          <w:ilvl w:val="0"/>
          <w:numId w:val="11"/>
        </w:numPr>
        <w:shd w:val="clear" w:color="auto" w:fill="FFFFFF"/>
        <w:spacing w:after="0" w:line="259" w:lineRule="auto"/>
        <w:jc w:val="left"/>
        <w:rPr>
          <w:rFonts w:eastAsiaTheme="minorHAnsi" w:cs="Arial"/>
          <w:szCs w:val="22"/>
          <w:lang w:eastAsia="en-US"/>
        </w:rPr>
      </w:pPr>
      <w:proofErr w:type="gramStart"/>
      <w:r w:rsidRPr="00F420B0">
        <w:rPr>
          <w:rFonts w:eastAsiaTheme="minorHAnsi" w:cs="Arial"/>
          <w:szCs w:val="22"/>
          <w:lang w:eastAsia="en-US"/>
        </w:rPr>
        <w:t>denuncia</w:t>
      </w:r>
      <w:proofErr w:type="gramEnd"/>
      <w:r w:rsidRPr="00F420B0">
        <w:rPr>
          <w:rFonts w:eastAsiaTheme="minorHAnsi" w:cs="Arial"/>
          <w:szCs w:val="22"/>
          <w:lang w:eastAsia="en-US"/>
        </w:rPr>
        <w:t xml:space="preserve"> all’Autorità giudiziaria o contabile.</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Le segnalazioni devono essere effettuate sempre nell’interesse pubblico o nell’interesse alla integrità dell’amministrazione pubblica o dell’ente privato e i motivi che hanno indotto la persona a segnalare, denunciare o divulgare pubblicamente sono irrilevanti ai fini della sua protezione.</w:t>
      </w:r>
    </w:p>
    <w:p w:rsidR="00B15AE1" w:rsidRPr="00F420B0" w:rsidRDefault="00B15AE1" w:rsidP="00B15AE1">
      <w:pPr>
        <w:tabs>
          <w:tab w:val="left" w:pos="7179"/>
        </w:tabs>
        <w:spacing w:after="0"/>
        <w:ind w:firstLine="0"/>
        <w:rPr>
          <w:rFonts w:eastAsiaTheme="minorHAnsi" w:cs="Arial"/>
          <w:szCs w:val="22"/>
          <w:lang w:eastAsia="en-US"/>
        </w:rPr>
      </w:pPr>
      <w:r w:rsidRPr="00F420B0">
        <w:rPr>
          <w:rFonts w:eastAsiaTheme="minorHAnsi" w:cs="Arial"/>
          <w:szCs w:val="22"/>
          <w:lang w:eastAsia="en-US"/>
        </w:rPr>
        <w:t xml:space="preserve">L’Ente per quanto riguarda l’istituzione del canale interno di segnalazione prevede che la segnalazione possa essere effettuata: </w:t>
      </w:r>
    </w:p>
    <w:p w:rsidR="00B15AE1" w:rsidRPr="00EC2FEC" w:rsidRDefault="00EC2FEC" w:rsidP="00140814">
      <w:pPr>
        <w:numPr>
          <w:ilvl w:val="0"/>
          <w:numId w:val="8"/>
        </w:numPr>
        <w:spacing w:after="0" w:line="259" w:lineRule="auto"/>
        <w:jc w:val="left"/>
        <w:rPr>
          <w:rFonts w:eastAsiaTheme="minorHAnsi" w:cs="Arial"/>
          <w:szCs w:val="22"/>
          <w:highlight w:val="yellow"/>
          <w:lang w:eastAsia="en-US"/>
        </w:rPr>
      </w:pPr>
      <w:proofErr w:type="gramStart"/>
      <w:r w:rsidRPr="00EC2FEC">
        <w:rPr>
          <w:rFonts w:eastAsiaTheme="minorHAnsi" w:cs="Arial"/>
          <w:szCs w:val="22"/>
          <w:highlight w:val="yellow"/>
          <w:lang w:eastAsia="en-US"/>
        </w:rPr>
        <w:t>email</w:t>
      </w:r>
      <w:proofErr w:type="gramEnd"/>
      <w:r w:rsidRPr="00EC2FEC">
        <w:rPr>
          <w:rFonts w:eastAsiaTheme="minorHAnsi" w:cs="Arial"/>
          <w:szCs w:val="22"/>
          <w:highlight w:val="yellow"/>
          <w:lang w:eastAsia="en-US"/>
        </w:rPr>
        <w:t xml:space="preserve"> dedicata </w:t>
      </w:r>
      <w:r w:rsidR="00B15AE1" w:rsidRPr="00EC2FEC">
        <w:rPr>
          <w:rFonts w:eastAsiaTheme="minorHAnsi" w:cs="Arial"/>
          <w:szCs w:val="22"/>
          <w:highlight w:val="yellow"/>
          <w:lang w:eastAsia="en-US"/>
        </w:rPr>
        <w:t>;</w:t>
      </w:r>
    </w:p>
    <w:p w:rsidR="00B15AE1" w:rsidRPr="00EC2FEC" w:rsidRDefault="00B15AE1" w:rsidP="00140814">
      <w:pPr>
        <w:numPr>
          <w:ilvl w:val="0"/>
          <w:numId w:val="8"/>
        </w:numPr>
        <w:spacing w:after="0" w:line="259" w:lineRule="auto"/>
        <w:jc w:val="left"/>
        <w:rPr>
          <w:rFonts w:eastAsiaTheme="minorHAnsi" w:cs="Arial"/>
          <w:szCs w:val="22"/>
          <w:highlight w:val="yellow"/>
          <w:lang w:eastAsia="en-US"/>
        </w:rPr>
      </w:pPr>
      <w:proofErr w:type="gramStart"/>
      <w:r w:rsidRPr="00EC2FEC">
        <w:rPr>
          <w:rFonts w:eastAsiaTheme="minorHAnsi" w:cs="Arial"/>
          <w:szCs w:val="22"/>
          <w:highlight w:val="yellow"/>
          <w:lang w:eastAsia="en-US"/>
        </w:rPr>
        <w:t>in</w:t>
      </w:r>
      <w:proofErr w:type="gramEnd"/>
      <w:r w:rsidRPr="00EC2FEC">
        <w:rPr>
          <w:rFonts w:eastAsiaTheme="minorHAnsi" w:cs="Arial"/>
          <w:szCs w:val="22"/>
          <w:highlight w:val="yellow"/>
          <w:lang w:eastAsia="en-US"/>
        </w:rPr>
        <w:t xml:space="preserve"> forma scritta con consegna al RPCT.</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 xml:space="preserve">Le segnalazioni sono gestite dal RCPT dell’Ente, il quale, una volta ricevuta la segnalazione, avvisa il segnalante del ricevimento della segnalazione entro 7 giorni. </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Il termine per la definizione dell’istruttoria e per fornire riscontro alla segnalazione è di 3 mesi dalla data dell’avviso di ricevimento.</w:t>
      </w:r>
    </w:p>
    <w:p w:rsidR="00B15AE1" w:rsidRPr="00F420B0" w:rsidRDefault="00B15AE1" w:rsidP="00B15AE1">
      <w:pPr>
        <w:shd w:val="clear" w:color="auto" w:fill="FFFFFF"/>
        <w:spacing w:after="0"/>
        <w:ind w:firstLine="0"/>
        <w:rPr>
          <w:rFonts w:eastAsiaTheme="minorHAnsi" w:cs="Arial"/>
          <w:szCs w:val="22"/>
          <w:lang w:eastAsia="en-US"/>
        </w:rPr>
      </w:pPr>
    </w:p>
    <w:p w:rsidR="00B15AE1" w:rsidRPr="00F420B0" w:rsidRDefault="00B15AE1" w:rsidP="00B15AE1">
      <w:pPr>
        <w:shd w:val="clear" w:color="auto" w:fill="FFFFFF"/>
        <w:spacing w:after="0"/>
        <w:ind w:firstLine="0"/>
        <w:rPr>
          <w:rFonts w:eastAsiaTheme="minorHAnsi" w:cs="Arial"/>
          <w:szCs w:val="22"/>
          <w:u w:val="single"/>
          <w:lang w:eastAsia="en-US"/>
        </w:rPr>
      </w:pPr>
      <w:r w:rsidRPr="00F420B0">
        <w:rPr>
          <w:rFonts w:eastAsiaTheme="minorHAnsi" w:cs="Arial"/>
          <w:szCs w:val="22"/>
          <w:u w:val="single"/>
          <w:lang w:eastAsia="en-US"/>
        </w:rPr>
        <w:t>Tutele</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lastRenderedPageBreak/>
        <w:t xml:space="preserve">È tutelata la riservatezza dell’identità del segnalante, dei facilitatori, delle persone coinvolte o menzionate e la segnalazione è sottratta all’accesso agli atti amministrativi e all’accesso civico generalizzato. </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 xml:space="preserve">La legge protegge altresì il segnalante, i facilitatori, le persone coinvolte o menzionate nella segnalazione dalle ritorsioni poste in essere in ragione della segnalazione. </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La vigente normativa prevede inoltre una causa di non punibilità per chi riveli o diffonda informazioni sulle violazioni coperte dall’obbligo di segreto, diverso da quello professionale forense e medico o relative alla tutela del diritto d’autore o alla protezione dei dati personali ovvero se, al momento della segnalazione, denuncia o divulgazione, aveva ragionevoli motivi di ritenere che la rivelazione o diffusione delle informazioni fosse necessaria per effettuare la segnalazione e la stessa è stata effettuata nelle modalità richieste dalla legge.</w:t>
      </w:r>
    </w:p>
    <w:p w:rsidR="00B15AE1" w:rsidRPr="00F420B0" w:rsidRDefault="00B15AE1" w:rsidP="00B15AE1">
      <w:pPr>
        <w:shd w:val="clear" w:color="auto" w:fill="FFFFFF"/>
        <w:spacing w:after="0"/>
        <w:ind w:firstLine="0"/>
        <w:rPr>
          <w:rFonts w:eastAsiaTheme="minorHAnsi" w:cs="Arial"/>
          <w:szCs w:val="22"/>
          <w:lang w:eastAsia="en-US"/>
        </w:rPr>
      </w:pPr>
      <w:r w:rsidRPr="00F420B0">
        <w:rPr>
          <w:rFonts w:eastAsiaTheme="minorHAnsi" w:cs="Arial"/>
          <w:szCs w:val="22"/>
          <w:lang w:eastAsia="en-US"/>
        </w:rPr>
        <w:t>Infine si precisa che le suddette tutele non sono garantite quando è accertata, anche con sentenza di primo grado, la responsabilità penale del segnalante per i reati di diffamazione o di calunnia o comunque per i medesimi reati commessi con la denuncia all’autorità giudiziaria o contabile ovvero la sua responsabilità civile, per lo stesso titolo, nei casi di dolo o colpa grave.</w:t>
      </w:r>
    </w:p>
    <w:p w:rsidR="00B15AE1" w:rsidRPr="00F420B0" w:rsidRDefault="00B15AE1" w:rsidP="00B15AE1">
      <w:pPr>
        <w:shd w:val="clear" w:color="auto" w:fill="FFFFFF"/>
        <w:spacing w:after="0"/>
        <w:ind w:firstLine="0"/>
        <w:rPr>
          <w:rFonts w:eastAsiaTheme="minorHAnsi" w:cs="Arial"/>
          <w:szCs w:val="22"/>
          <w:lang w:eastAsia="en-US"/>
        </w:rPr>
      </w:pPr>
    </w:p>
    <w:p w:rsidR="00B15AE1" w:rsidRPr="007A4C25" w:rsidRDefault="00B15AE1" w:rsidP="00B15AE1">
      <w:pPr>
        <w:pStyle w:val="NormaleWeb"/>
        <w:shd w:val="clear" w:color="auto" w:fill="FFFFFF"/>
        <w:spacing w:before="0" w:beforeAutospacing="0" w:after="0" w:afterAutospacing="0"/>
        <w:jc w:val="both"/>
        <w:textAlignment w:val="baseline"/>
        <w:rPr>
          <w:rFonts w:ascii="Verdana" w:hAnsi="Verdana"/>
          <w:color w:val="000000" w:themeColor="text1"/>
          <w:sz w:val="22"/>
          <w:szCs w:val="22"/>
        </w:rPr>
      </w:pPr>
      <w:r w:rsidRPr="00EC2FEC">
        <w:rPr>
          <w:rFonts w:ascii="Verdana" w:hAnsi="Verdana"/>
          <w:color w:val="000000" w:themeColor="text1"/>
          <w:sz w:val="22"/>
          <w:szCs w:val="22"/>
          <w:highlight w:val="yellow"/>
        </w:rPr>
        <w:t xml:space="preserve">Per maggiori informazioni sulle procedure di </w:t>
      </w:r>
      <w:proofErr w:type="spellStart"/>
      <w:r w:rsidRPr="00EC2FEC">
        <w:rPr>
          <w:rFonts w:ascii="Verdana" w:hAnsi="Verdana"/>
          <w:color w:val="000000" w:themeColor="text1"/>
          <w:sz w:val="22"/>
          <w:szCs w:val="22"/>
          <w:highlight w:val="yellow"/>
        </w:rPr>
        <w:t>whistleblowing</w:t>
      </w:r>
      <w:proofErr w:type="spellEnd"/>
      <w:r w:rsidRPr="00EC2FEC">
        <w:rPr>
          <w:rFonts w:ascii="Verdana" w:hAnsi="Verdana"/>
          <w:color w:val="000000" w:themeColor="text1"/>
          <w:sz w:val="22"/>
          <w:szCs w:val="22"/>
          <w:highlight w:val="yellow"/>
        </w:rPr>
        <w:t xml:space="preserve"> interne all’ente e per inviare una segnalazione, clicca qui [https://comune</w:t>
      </w:r>
      <w:r w:rsidR="007D1B42">
        <w:rPr>
          <w:rFonts w:ascii="Verdana" w:hAnsi="Verdana"/>
          <w:color w:val="000000" w:themeColor="text1"/>
          <w:sz w:val="22"/>
          <w:szCs w:val="22"/>
          <w:highlight w:val="yellow"/>
        </w:rPr>
        <w:t>………………………………</w:t>
      </w:r>
      <w:r w:rsidRPr="00EC2FEC">
        <w:rPr>
          <w:rFonts w:ascii="Verdana" w:hAnsi="Verdana"/>
          <w:color w:val="000000" w:themeColor="text1"/>
          <w:sz w:val="22"/>
          <w:szCs w:val="22"/>
          <w:highlight w:val="yellow"/>
        </w:rPr>
        <w:t>.</w:t>
      </w:r>
    </w:p>
    <w:p w:rsidR="00B15AE1" w:rsidRDefault="00B15AE1" w:rsidP="00B15AE1">
      <w:pPr>
        <w:spacing w:after="160" w:line="259" w:lineRule="auto"/>
        <w:ind w:firstLine="0"/>
        <w:jc w:val="left"/>
        <w:rPr>
          <w:rFonts w:ascii="Verdana" w:hAnsi="Verdana" w:cs="Times"/>
          <w:b/>
          <w:bCs/>
          <w:szCs w:val="22"/>
        </w:rPr>
      </w:pPr>
    </w:p>
    <w:p w:rsidR="00B15AE1" w:rsidRDefault="00B15AE1" w:rsidP="00D81ED6">
      <w:pPr>
        <w:pStyle w:val="NormaleWeb"/>
        <w:shd w:val="clear" w:color="auto" w:fill="FFFFFF"/>
        <w:spacing w:before="0" w:beforeAutospacing="0" w:after="0" w:afterAutospacing="0"/>
        <w:jc w:val="both"/>
        <w:textAlignment w:val="baseline"/>
        <w:rPr>
          <w:rFonts w:ascii="Verdana" w:hAnsi="Verdana"/>
          <w:color w:val="000000" w:themeColor="text1"/>
          <w:sz w:val="22"/>
          <w:szCs w:val="22"/>
        </w:rPr>
      </w:pPr>
    </w:p>
    <w:p w:rsidR="00B21456" w:rsidRPr="007A4C25" w:rsidRDefault="00B21456" w:rsidP="00BE16E6">
      <w:pPr>
        <w:spacing w:after="160" w:line="259" w:lineRule="auto"/>
        <w:ind w:firstLine="0"/>
        <w:jc w:val="left"/>
        <w:rPr>
          <w:rFonts w:ascii="Verdana" w:hAnsi="Verdana" w:cs="Times"/>
          <w:b/>
          <w:bCs/>
          <w:szCs w:val="22"/>
        </w:rPr>
      </w:pPr>
      <w:r w:rsidRPr="007A4C25">
        <w:rPr>
          <w:rFonts w:ascii="Verdana" w:hAnsi="Verdana" w:cs="Times"/>
          <w:b/>
          <w:bCs/>
          <w:szCs w:val="22"/>
        </w:rPr>
        <w:t>Attuazione della misura</w:t>
      </w:r>
    </w:p>
    <w:p w:rsidR="00B21456" w:rsidRPr="007A4C25" w:rsidRDefault="00B21456" w:rsidP="00B84693">
      <w:pPr>
        <w:autoSpaceDE w:val="0"/>
        <w:autoSpaceDN w:val="0"/>
        <w:adjustRightInd w:val="0"/>
        <w:spacing w:after="0" w:line="240" w:lineRule="auto"/>
        <w:ind w:right="142" w:firstLine="0"/>
        <w:rPr>
          <w:rFonts w:ascii="Verdana" w:hAnsi="Verdana" w:cs="Times"/>
          <w:szCs w:val="22"/>
        </w:rPr>
      </w:pPr>
    </w:p>
    <w:tbl>
      <w:tblPr>
        <w:tblW w:w="479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0"/>
        <w:gridCol w:w="3757"/>
        <w:gridCol w:w="4174"/>
        <w:gridCol w:w="2252"/>
      </w:tblGrid>
      <w:tr w:rsidR="00B21456" w:rsidRPr="007A4C25" w:rsidTr="00F420B0">
        <w:trPr>
          <w:trHeight w:val="858"/>
        </w:trPr>
        <w:tc>
          <w:tcPr>
            <w:tcW w:w="1338" w:type="pct"/>
            <w:shd w:val="clear" w:color="auto" w:fill="FFFF99"/>
            <w:vAlign w:val="center"/>
          </w:tcPr>
          <w:p w:rsidR="00B21456" w:rsidRPr="007A4C25" w:rsidRDefault="00B21456" w:rsidP="00B84693">
            <w:pPr>
              <w:spacing w:after="0" w:line="240" w:lineRule="auto"/>
              <w:ind w:right="142" w:firstLine="0"/>
              <w:jc w:val="center"/>
              <w:rPr>
                <w:rFonts w:ascii="Verdana" w:hAnsi="Verdana" w:cs="Times"/>
                <w:b/>
                <w:bCs/>
                <w:szCs w:val="22"/>
              </w:rPr>
            </w:pPr>
            <w:r w:rsidRPr="007A4C25">
              <w:rPr>
                <w:rFonts w:ascii="Verdana" w:hAnsi="Verdana" w:cs="Times"/>
                <w:b/>
                <w:bCs/>
                <w:szCs w:val="22"/>
              </w:rPr>
              <w:t>AZIONI</w:t>
            </w:r>
          </w:p>
        </w:tc>
        <w:tc>
          <w:tcPr>
            <w:tcW w:w="1351" w:type="pct"/>
            <w:shd w:val="clear" w:color="auto" w:fill="FFFF99"/>
            <w:vAlign w:val="center"/>
          </w:tcPr>
          <w:p w:rsidR="00B21456" w:rsidRPr="007A4C25" w:rsidRDefault="00B21456" w:rsidP="00B84693">
            <w:pPr>
              <w:spacing w:after="0" w:line="240" w:lineRule="auto"/>
              <w:ind w:right="142" w:firstLine="0"/>
              <w:jc w:val="center"/>
              <w:rPr>
                <w:rFonts w:ascii="Verdana" w:hAnsi="Verdana" w:cs="Times"/>
                <w:b/>
                <w:bCs/>
                <w:szCs w:val="22"/>
              </w:rPr>
            </w:pPr>
            <w:r w:rsidRPr="007A4C25">
              <w:rPr>
                <w:rFonts w:ascii="Verdana" w:hAnsi="Verdana" w:cs="Times"/>
                <w:b/>
                <w:bCs/>
                <w:szCs w:val="22"/>
              </w:rPr>
              <w:t>SOGGETTI RESPONSABILI</w:t>
            </w:r>
          </w:p>
        </w:tc>
        <w:tc>
          <w:tcPr>
            <w:tcW w:w="1501" w:type="pct"/>
            <w:shd w:val="clear" w:color="auto" w:fill="FFFF99"/>
            <w:vAlign w:val="center"/>
          </w:tcPr>
          <w:p w:rsidR="00B21456" w:rsidRPr="007A4C25" w:rsidRDefault="00B21456" w:rsidP="00B84693">
            <w:pPr>
              <w:autoSpaceDE w:val="0"/>
              <w:autoSpaceDN w:val="0"/>
              <w:adjustRightInd w:val="0"/>
              <w:spacing w:after="0" w:line="240" w:lineRule="auto"/>
              <w:ind w:right="142" w:firstLine="0"/>
              <w:jc w:val="center"/>
              <w:rPr>
                <w:rFonts w:ascii="Verdana" w:hAnsi="Verdana" w:cs="Times"/>
                <w:b/>
                <w:bCs/>
                <w:szCs w:val="22"/>
              </w:rPr>
            </w:pPr>
            <w:r w:rsidRPr="007A4C25">
              <w:rPr>
                <w:rFonts w:ascii="Verdana" w:hAnsi="Verdana" w:cs="Times"/>
                <w:b/>
                <w:bCs/>
                <w:szCs w:val="22"/>
              </w:rPr>
              <w:t>TEMPISTICA DI ATTUAZIONE</w:t>
            </w:r>
          </w:p>
        </w:tc>
        <w:tc>
          <w:tcPr>
            <w:tcW w:w="810" w:type="pct"/>
            <w:shd w:val="clear" w:color="auto" w:fill="FFFF99"/>
            <w:vAlign w:val="center"/>
          </w:tcPr>
          <w:p w:rsidR="00B21456" w:rsidRPr="007A4C25" w:rsidRDefault="00B21456" w:rsidP="00B84693">
            <w:pPr>
              <w:autoSpaceDE w:val="0"/>
              <w:autoSpaceDN w:val="0"/>
              <w:adjustRightInd w:val="0"/>
              <w:spacing w:after="0" w:line="240" w:lineRule="auto"/>
              <w:ind w:right="142" w:firstLine="0"/>
              <w:jc w:val="center"/>
              <w:rPr>
                <w:rFonts w:ascii="Verdana" w:hAnsi="Verdana" w:cs="Times"/>
                <w:b/>
                <w:bCs/>
                <w:szCs w:val="22"/>
              </w:rPr>
            </w:pPr>
            <w:r w:rsidRPr="007A4C25">
              <w:rPr>
                <w:rFonts w:ascii="Verdana" w:hAnsi="Verdana" w:cs="Times"/>
                <w:b/>
                <w:bCs/>
                <w:szCs w:val="22"/>
              </w:rPr>
              <w:t>PROCESSI INTERESSATI</w:t>
            </w:r>
          </w:p>
        </w:tc>
      </w:tr>
      <w:tr w:rsidR="00B21456" w:rsidRPr="007A4C25" w:rsidTr="00A7201A">
        <w:trPr>
          <w:trHeight w:val="1649"/>
        </w:trPr>
        <w:tc>
          <w:tcPr>
            <w:tcW w:w="1338" w:type="pct"/>
            <w:vAlign w:val="center"/>
          </w:tcPr>
          <w:p w:rsidR="00B21456" w:rsidRPr="007A4C25" w:rsidRDefault="00BF6AE1" w:rsidP="00B84693">
            <w:pPr>
              <w:spacing w:after="0" w:line="240" w:lineRule="auto"/>
              <w:ind w:right="142" w:firstLine="0"/>
              <w:jc w:val="left"/>
              <w:rPr>
                <w:rFonts w:ascii="Verdana" w:hAnsi="Verdana" w:cs="Times"/>
                <w:strike/>
                <w:szCs w:val="22"/>
              </w:rPr>
            </w:pPr>
            <w:r w:rsidRPr="00F420B0">
              <w:rPr>
                <w:rFonts w:ascii="Verdana" w:hAnsi="Verdana" w:cs="Times"/>
                <w:szCs w:val="22"/>
              </w:rPr>
              <w:t>Gestione</w:t>
            </w:r>
            <w:r w:rsidR="00B21456" w:rsidRPr="00F420B0">
              <w:rPr>
                <w:rFonts w:ascii="Verdana" w:hAnsi="Verdana" w:cs="Times"/>
                <w:szCs w:val="22"/>
              </w:rPr>
              <w:t xml:space="preserve"> piattaforma informatica di </w:t>
            </w:r>
            <w:proofErr w:type="gramStart"/>
            <w:r w:rsidR="00B21456" w:rsidRPr="00F420B0">
              <w:rPr>
                <w:rFonts w:ascii="Verdana" w:hAnsi="Verdana" w:cs="Times"/>
                <w:szCs w:val="22"/>
              </w:rPr>
              <w:t>A.N.AC.,</w:t>
            </w:r>
            <w:proofErr w:type="gramEnd"/>
            <w:r w:rsidR="00B21456" w:rsidRPr="00F420B0">
              <w:rPr>
                <w:rFonts w:ascii="Verdana" w:hAnsi="Verdana" w:cs="Times"/>
                <w:szCs w:val="22"/>
              </w:rPr>
              <w:t xml:space="preserve"> per la gestione delle segnalazioni di illeciti in modalità totalmente digitale, al fine di garantire maggiori livelli di protezione dell’identità del segnalante</w:t>
            </w:r>
          </w:p>
        </w:tc>
        <w:tc>
          <w:tcPr>
            <w:tcW w:w="1351" w:type="pct"/>
            <w:vAlign w:val="center"/>
          </w:tcPr>
          <w:p w:rsidR="00B21456" w:rsidRPr="007A4C25" w:rsidRDefault="00B21456" w:rsidP="00B84693">
            <w:pPr>
              <w:spacing w:after="0" w:line="240" w:lineRule="auto"/>
              <w:ind w:right="142" w:firstLine="0"/>
              <w:jc w:val="center"/>
              <w:rPr>
                <w:rFonts w:ascii="Verdana" w:hAnsi="Verdana" w:cs="Times"/>
                <w:szCs w:val="22"/>
              </w:rPr>
            </w:pPr>
            <w:r w:rsidRPr="007A4C25">
              <w:rPr>
                <w:rFonts w:ascii="Verdana" w:hAnsi="Verdana" w:cs="Times"/>
                <w:szCs w:val="22"/>
              </w:rPr>
              <w:t>RPCT</w:t>
            </w:r>
          </w:p>
        </w:tc>
        <w:tc>
          <w:tcPr>
            <w:tcW w:w="1501" w:type="pct"/>
            <w:shd w:val="clear" w:color="auto" w:fill="FFFFFF"/>
            <w:vAlign w:val="center"/>
          </w:tcPr>
          <w:p w:rsidR="00B21456" w:rsidRPr="007A4C25" w:rsidRDefault="00B21456" w:rsidP="00B84693">
            <w:pPr>
              <w:spacing w:after="0" w:line="240" w:lineRule="auto"/>
              <w:ind w:firstLine="0"/>
              <w:jc w:val="center"/>
              <w:rPr>
                <w:rFonts w:ascii="Verdana" w:hAnsi="Verdana" w:cs="Times"/>
                <w:szCs w:val="22"/>
              </w:rPr>
            </w:pPr>
            <w:r w:rsidRPr="007A4C25">
              <w:rPr>
                <w:rFonts w:ascii="Verdana" w:hAnsi="Verdana" w:cs="Times"/>
                <w:szCs w:val="22"/>
              </w:rPr>
              <w:t>202</w:t>
            </w:r>
            <w:r w:rsidR="00475ACF">
              <w:rPr>
                <w:rFonts w:ascii="Verdana" w:hAnsi="Verdana" w:cs="Times"/>
                <w:szCs w:val="22"/>
              </w:rPr>
              <w:t>4</w:t>
            </w:r>
            <w:r w:rsidR="00BF6AE1" w:rsidRPr="007A4C25">
              <w:rPr>
                <w:rFonts w:ascii="Verdana" w:hAnsi="Verdana" w:cs="Times"/>
                <w:szCs w:val="22"/>
              </w:rPr>
              <w:t>-202</w:t>
            </w:r>
            <w:r w:rsidR="00475ACF">
              <w:rPr>
                <w:rFonts w:ascii="Verdana" w:hAnsi="Verdana" w:cs="Times"/>
                <w:szCs w:val="22"/>
              </w:rPr>
              <w:t>6</w:t>
            </w:r>
          </w:p>
          <w:p w:rsidR="00B21456" w:rsidRPr="007A4C25" w:rsidRDefault="00B21456" w:rsidP="00B84693">
            <w:pPr>
              <w:spacing w:after="0" w:line="240" w:lineRule="auto"/>
              <w:ind w:firstLine="0"/>
              <w:jc w:val="center"/>
              <w:rPr>
                <w:rFonts w:ascii="Verdana" w:hAnsi="Verdana" w:cs="Times"/>
                <w:strike/>
                <w:szCs w:val="22"/>
              </w:rPr>
            </w:pPr>
          </w:p>
        </w:tc>
        <w:tc>
          <w:tcPr>
            <w:tcW w:w="810" w:type="pct"/>
            <w:vAlign w:val="center"/>
          </w:tcPr>
          <w:p w:rsidR="00B21456" w:rsidRPr="007A4C25" w:rsidRDefault="00B21456" w:rsidP="00B84693">
            <w:pPr>
              <w:spacing w:after="0" w:line="240" w:lineRule="auto"/>
              <w:ind w:right="142" w:firstLine="0"/>
              <w:jc w:val="center"/>
              <w:rPr>
                <w:rFonts w:ascii="Verdana" w:hAnsi="Verdana" w:cs="Times"/>
                <w:szCs w:val="22"/>
              </w:rPr>
            </w:pPr>
            <w:r w:rsidRPr="007A4C25">
              <w:rPr>
                <w:rFonts w:ascii="Verdana" w:hAnsi="Verdana" w:cs="Times"/>
                <w:szCs w:val="22"/>
              </w:rPr>
              <w:t>Tutti i processi</w:t>
            </w:r>
          </w:p>
        </w:tc>
      </w:tr>
    </w:tbl>
    <w:p w:rsidR="00B21456" w:rsidRPr="00F10DF0" w:rsidRDefault="00B21456" w:rsidP="00B84693">
      <w:pPr>
        <w:autoSpaceDE w:val="0"/>
        <w:autoSpaceDN w:val="0"/>
        <w:adjustRightInd w:val="0"/>
        <w:spacing w:after="0" w:line="240" w:lineRule="auto"/>
        <w:ind w:right="142" w:firstLine="0"/>
        <w:rPr>
          <w:rFonts w:ascii="Verdana" w:hAnsi="Verdana" w:cs="Times"/>
          <w:szCs w:val="22"/>
          <w:highlight w:val="yellow"/>
        </w:rPr>
      </w:pPr>
    </w:p>
    <w:p w:rsidR="00B21456" w:rsidRPr="007A4C25" w:rsidRDefault="00B21456" w:rsidP="00B84693">
      <w:pPr>
        <w:autoSpaceDE w:val="0"/>
        <w:autoSpaceDN w:val="0"/>
        <w:adjustRightInd w:val="0"/>
        <w:spacing w:after="0" w:line="240" w:lineRule="auto"/>
        <w:ind w:right="142" w:firstLine="0"/>
        <w:rPr>
          <w:rFonts w:ascii="Verdana" w:hAnsi="Verdana" w:cs="Times"/>
          <w:szCs w:val="22"/>
        </w:rPr>
      </w:pPr>
    </w:p>
    <w:p w:rsidR="00B21456" w:rsidRPr="007A4C25" w:rsidRDefault="00B21456" w:rsidP="00B84693">
      <w:pPr>
        <w:autoSpaceDE w:val="0"/>
        <w:autoSpaceDN w:val="0"/>
        <w:adjustRightInd w:val="0"/>
        <w:spacing w:line="240" w:lineRule="auto"/>
        <w:ind w:right="142" w:firstLine="0"/>
        <w:rPr>
          <w:rFonts w:ascii="Verdana" w:hAnsi="Verdana" w:cs="Times"/>
          <w:b/>
          <w:bCs/>
          <w:color w:val="000000"/>
          <w:szCs w:val="22"/>
        </w:rPr>
      </w:pPr>
      <w:bookmarkStart w:id="1" w:name="_Hlk99544460"/>
      <w:r w:rsidRPr="007A4C25">
        <w:rPr>
          <w:rFonts w:ascii="Verdana" w:hAnsi="Verdana" w:cs="Times"/>
          <w:b/>
          <w:bCs/>
          <w:color w:val="000000"/>
          <w:szCs w:val="22"/>
        </w:rPr>
        <w:t>L) Formazione del personale</w:t>
      </w:r>
    </w:p>
    <w:p w:rsidR="00B21456" w:rsidRPr="007A4C25" w:rsidRDefault="00B21456" w:rsidP="00B84693">
      <w:pPr>
        <w:autoSpaceDE w:val="0"/>
        <w:autoSpaceDN w:val="0"/>
        <w:adjustRightInd w:val="0"/>
        <w:spacing w:line="240" w:lineRule="auto"/>
        <w:ind w:right="142" w:firstLine="0"/>
        <w:rPr>
          <w:rFonts w:ascii="Verdana" w:hAnsi="Verdana" w:cs="Times"/>
          <w:i/>
          <w:szCs w:val="22"/>
        </w:rPr>
      </w:pPr>
      <w:r w:rsidRPr="007A4C25">
        <w:rPr>
          <w:rFonts w:ascii="Verdana" w:hAnsi="Verdana" w:cs="Times"/>
          <w:i/>
          <w:szCs w:val="22"/>
        </w:rPr>
        <w:t>Fonti normative: Articolo 1, commi 5, lett. b), 8, 10, lett. c), 11, L. 190/2012; Art.7 bis d.lgs. 165/2001.</w:t>
      </w:r>
    </w:p>
    <w:p w:rsidR="00B21456" w:rsidRPr="007A4C25" w:rsidRDefault="00B21456" w:rsidP="00B84693">
      <w:pPr>
        <w:autoSpaceDE w:val="0"/>
        <w:autoSpaceDN w:val="0"/>
        <w:adjustRightInd w:val="0"/>
        <w:spacing w:line="240" w:lineRule="auto"/>
        <w:ind w:right="142" w:firstLine="0"/>
        <w:rPr>
          <w:rFonts w:ascii="Verdana" w:hAnsi="Verdana" w:cs="Times"/>
          <w:b/>
          <w:bCs/>
          <w:color w:val="000000"/>
          <w:szCs w:val="22"/>
        </w:rPr>
      </w:pPr>
      <w:r w:rsidRPr="007A4C25">
        <w:rPr>
          <w:rFonts w:ascii="Verdana" w:hAnsi="Verdana" w:cs="Times"/>
          <w:b/>
          <w:bCs/>
          <w:color w:val="000000"/>
          <w:szCs w:val="22"/>
        </w:rPr>
        <w:t>Descrizione della misura</w:t>
      </w:r>
    </w:p>
    <w:p w:rsidR="00B21456" w:rsidRPr="007A4C25" w:rsidRDefault="00B21456" w:rsidP="00B84693">
      <w:pPr>
        <w:spacing w:line="240" w:lineRule="auto"/>
        <w:ind w:right="142" w:firstLine="0"/>
        <w:rPr>
          <w:rFonts w:ascii="Verdana" w:hAnsi="Verdana" w:cs="Times"/>
          <w:szCs w:val="22"/>
        </w:rPr>
      </w:pPr>
      <w:r w:rsidRPr="007A4C25">
        <w:rPr>
          <w:rFonts w:ascii="Verdana" w:hAnsi="Verdana" w:cs="Times"/>
          <w:szCs w:val="22"/>
        </w:rPr>
        <w:t>Il Responsabile della prevenzione della corruzione è tenuto a definire procedure appropriate per selezionare e formare i dipendenti destinati ad operare nelle aree esposte al rischio corruttivo.</w:t>
      </w:r>
    </w:p>
    <w:p w:rsidR="00B21456" w:rsidRPr="007A4C25" w:rsidRDefault="00B21456" w:rsidP="00B84693">
      <w:pPr>
        <w:spacing w:line="240" w:lineRule="auto"/>
        <w:ind w:right="142" w:firstLine="0"/>
        <w:rPr>
          <w:rFonts w:ascii="Verdana" w:hAnsi="Verdana" w:cs="Times"/>
          <w:szCs w:val="22"/>
        </w:rPr>
      </w:pPr>
      <w:r w:rsidRPr="007A4C25">
        <w:rPr>
          <w:rFonts w:ascii="Verdana" w:hAnsi="Verdana" w:cs="Times"/>
          <w:szCs w:val="22"/>
        </w:rPr>
        <w:t>Come peraltro chiarito dalla magistratura contabile, le fattispecie di formazione obbligatoria, cioè espressamente prevista da disposizioni normative (quale l’ipotesi in esame), non rientrano nella tipologia delle spese da ridurre ai sensi dell’art. 6, comma 13, del D.L. 78/2010, convertito in L. 122/2010.</w:t>
      </w:r>
    </w:p>
    <w:p w:rsidR="00B21456" w:rsidRPr="007A4C25" w:rsidRDefault="00B21456" w:rsidP="00B84693">
      <w:pPr>
        <w:spacing w:line="240" w:lineRule="auto"/>
        <w:ind w:right="142" w:firstLine="0"/>
        <w:rPr>
          <w:rFonts w:ascii="Verdana" w:hAnsi="Verdana" w:cs="Times"/>
          <w:szCs w:val="22"/>
        </w:rPr>
      </w:pPr>
      <w:r w:rsidRPr="007A4C25">
        <w:rPr>
          <w:rFonts w:ascii="Verdana" w:hAnsi="Verdana" w:cs="Times"/>
          <w:szCs w:val="22"/>
        </w:rPr>
        <w:t>Inoltre, la S.N.A. (Scuola Nazionale di Amministrazione) con cadenza periodica e d'intesa con le amministrazioni, provvede alla formazione dei dipendenti pubblici chiamati ad operare nei settori in cui è più elevato, sulla base dei piani adottati dalle singole amministrazioni, il rischio che siano commessi reati di corruzione.</w:t>
      </w:r>
    </w:p>
    <w:p w:rsidR="00B21456" w:rsidRPr="007A4C25" w:rsidRDefault="00B21456" w:rsidP="00B84693">
      <w:pPr>
        <w:spacing w:line="240" w:lineRule="auto"/>
        <w:ind w:right="142" w:firstLine="0"/>
        <w:rPr>
          <w:rFonts w:ascii="Verdana" w:hAnsi="Verdana" w:cs="Times"/>
          <w:szCs w:val="22"/>
        </w:rPr>
      </w:pPr>
      <w:r w:rsidRPr="007A4C25">
        <w:rPr>
          <w:rFonts w:ascii="Verdana" w:hAnsi="Verdana" w:cs="Times"/>
          <w:szCs w:val="22"/>
        </w:rPr>
        <w:t>In considerazione della sempre più rapida evoluzione normativa e giurisprudenziale riguardante i diversi ambiti dell’agire amministrativo e la conseguente mancanza di adeguata “stabilizzazione” degli istituti giuridici da applicare, l’organizzazione di percorsi formativi costituisce, inoltre, un’esigenza diffusa del personale finalizzata ad evitare anche “malfunzionamenti” e “illegittimità” inconsapevoli nell’operare.</w:t>
      </w:r>
    </w:p>
    <w:p w:rsidR="00BE16E6" w:rsidRDefault="00BE16E6" w:rsidP="00B84693">
      <w:pPr>
        <w:autoSpaceDE w:val="0"/>
        <w:autoSpaceDN w:val="0"/>
        <w:adjustRightInd w:val="0"/>
        <w:spacing w:line="240" w:lineRule="auto"/>
        <w:ind w:right="142" w:firstLine="0"/>
        <w:rPr>
          <w:rFonts w:ascii="Verdana" w:hAnsi="Verdana" w:cs="Times"/>
          <w:b/>
          <w:bCs/>
          <w:color w:val="000000"/>
          <w:szCs w:val="22"/>
        </w:rPr>
      </w:pPr>
    </w:p>
    <w:p w:rsidR="00B21456" w:rsidRPr="007A4C25" w:rsidRDefault="00B21456" w:rsidP="00B84693">
      <w:pPr>
        <w:autoSpaceDE w:val="0"/>
        <w:autoSpaceDN w:val="0"/>
        <w:adjustRightInd w:val="0"/>
        <w:spacing w:line="240" w:lineRule="auto"/>
        <w:ind w:right="142" w:firstLine="0"/>
        <w:rPr>
          <w:rFonts w:ascii="Verdana" w:hAnsi="Verdana" w:cs="Times"/>
          <w:b/>
          <w:bCs/>
          <w:color w:val="000000"/>
          <w:szCs w:val="22"/>
        </w:rPr>
      </w:pPr>
      <w:r w:rsidRPr="007A4C25">
        <w:rPr>
          <w:rFonts w:ascii="Verdana" w:hAnsi="Verdana" w:cs="Times"/>
          <w:b/>
          <w:bCs/>
          <w:color w:val="000000"/>
          <w:szCs w:val="22"/>
        </w:rPr>
        <w:t>Attuazione della misura</w:t>
      </w:r>
    </w:p>
    <w:tbl>
      <w:tblPr>
        <w:tblW w:w="47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6"/>
        <w:gridCol w:w="4025"/>
        <w:gridCol w:w="3610"/>
        <w:gridCol w:w="2675"/>
      </w:tblGrid>
      <w:tr w:rsidR="00B21456" w:rsidRPr="007A4C25" w:rsidTr="00BF6AE1">
        <w:trPr>
          <w:trHeight w:val="1001"/>
          <w:jc w:val="center"/>
        </w:trPr>
        <w:tc>
          <w:tcPr>
            <w:tcW w:w="1250" w:type="pct"/>
            <w:shd w:val="clear" w:color="auto" w:fill="FFFF99"/>
            <w:vAlign w:val="center"/>
          </w:tcPr>
          <w:p w:rsidR="00B21456" w:rsidRPr="007A4C25" w:rsidRDefault="00B21456" w:rsidP="00B84693">
            <w:pPr>
              <w:spacing w:after="0" w:line="240" w:lineRule="auto"/>
              <w:ind w:right="142" w:firstLine="0"/>
              <w:jc w:val="center"/>
              <w:rPr>
                <w:rFonts w:ascii="Verdana" w:hAnsi="Verdana" w:cs="Times"/>
                <w:b/>
                <w:bCs/>
                <w:szCs w:val="22"/>
              </w:rPr>
            </w:pPr>
            <w:r w:rsidRPr="007A4C25">
              <w:rPr>
                <w:rFonts w:ascii="Verdana" w:hAnsi="Verdana" w:cs="Times"/>
                <w:b/>
                <w:bCs/>
                <w:szCs w:val="22"/>
              </w:rPr>
              <w:t>AZIONI</w:t>
            </w:r>
          </w:p>
        </w:tc>
        <w:tc>
          <w:tcPr>
            <w:tcW w:w="1464" w:type="pct"/>
            <w:shd w:val="clear" w:color="auto" w:fill="FFFF99"/>
            <w:vAlign w:val="center"/>
          </w:tcPr>
          <w:p w:rsidR="00B21456" w:rsidRPr="007A4C25" w:rsidRDefault="00B21456" w:rsidP="00B84693">
            <w:pPr>
              <w:spacing w:after="0" w:line="240" w:lineRule="auto"/>
              <w:ind w:right="142" w:firstLine="0"/>
              <w:jc w:val="center"/>
              <w:rPr>
                <w:rFonts w:ascii="Verdana" w:hAnsi="Verdana" w:cs="Times"/>
                <w:b/>
                <w:bCs/>
                <w:szCs w:val="22"/>
              </w:rPr>
            </w:pPr>
            <w:r w:rsidRPr="007A4C25">
              <w:rPr>
                <w:rFonts w:ascii="Verdana" w:hAnsi="Verdana" w:cs="Times"/>
                <w:b/>
                <w:bCs/>
                <w:szCs w:val="22"/>
              </w:rPr>
              <w:t>SOGGETTI RESPONSABILI</w:t>
            </w:r>
          </w:p>
        </w:tc>
        <w:tc>
          <w:tcPr>
            <w:tcW w:w="1313" w:type="pct"/>
            <w:shd w:val="clear" w:color="auto" w:fill="FFFF99"/>
            <w:vAlign w:val="center"/>
          </w:tcPr>
          <w:p w:rsidR="00B21456" w:rsidRPr="007A4C25" w:rsidRDefault="00B21456" w:rsidP="00B84693">
            <w:pPr>
              <w:autoSpaceDE w:val="0"/>
              <w:autoSpaceDN w:val="0"/>
              <w:adjustRightInd w:val="0"/>
              <w:spacing w:after="0" w:line="240" w:lineRule="auto"/>
              <w:ind w:right="142" w:firstLine="0"/>
              <w:jc w:val="center"/>
              <w:rPr>
                <w:rFonts w:ascii="Verdana" w:hAnsi="Verdana" w:cs="Times"/>
                <w:b/>
                <w:bCs/>
                <w:szCs w:val="22"/>
              </w:rPr>
            </w:pPr>
            <w:r w:rsidRPr="007A4C25">
              <w:rPr>
                <w:rFonts w:ascii="Verdana" w:hAnsi="Verdana" w:cs="Times"/>
                <w:b/>
                <w:bCs/>
                <w:szCs w:val="22"/>
              </w:rPr>
              <w:t>TEMPISTICA DI ATTUAZIONE</w:t>
            </w:r>
          </w:p>
        </w:tc>
        <w:tc>
          <w:tcPr>
            <w:tcW w:w="973" w:type="pct"/>
            <w:shd w:val="clear" w:color="auto" w:fill="FFFF99"/>
            <w:vAlign w:val="center"/>
          </w:tcPr>
          <w:p w:rsidR="00B21456" w:rsidRPr="007A4C25" w:rsidRDefault="00B21456" w:rsidP="00B84693">
            <w:pPr>
              <w:autoSpaceDE w:val="0"/>
              <w:autoSpaceDN w:val="0"/>
              <w:adjustRightInd w:val="0"/>
              <w:spacing w:after="0" w:line="240" w:lineRule="auto"/>
              <w:ind w:right="142" w:firstLine="0"/>
              <w:jc w:val="center"/>
              <w:rPr>
                <w:rFonts w:ascii="Verdana" w:hAnsi="Verdana" w:cs="Times"/>
                <w:b/>
                <w:bCs/>
                <w:szCs w:val="22"/>
              </w:rPr>
            </w:pPr>
            <w:r w:rsidRPr="007A4C25">
              <w:rPr>
                <w:rFonts w:ascii="Verdana" w:hAnsi="Verdana" w:cs="Times"/>
                <w:b/>
                <w:bCs/>
                <w:szCs w:val="22"/>
              </w:rPr>
              <w:t>PROCESSI INTERESSATI</w:t>
            </w:r>
          </w:p>
        </w:tc>
      </w:tr>
      <w:tr w:rsidR="00B21456" w:rsidRPr="007A4C25" w:rsidTr="00A7201A">
        <w:trPr>
          <w:trHeight w:val="1074"/>
          <w:jc w:val="center"/>
        </w:trPr>
        <w:tc>
          <w:tcPr>
            <w:tcW w:w="1250" w:type="pct"/>
            <w:vAlign w:val="center"/>
          </w:tcPr>
          <w:p w:rsidR="00B21456" w:rsidRPr="007A4C25" w:rsidRDefault="00B21456" w:rsidP="00B84693">
            <w:pPr>
              <w:spacing w:after="0" w:line="240" w:lineRule="auto"/>
              <w:ind w:right="142" w:firstLine="0"/>
              <w:jc w:val="left"/>
              <w:rPr>
                <w:rFonts w:ascii="Verdana" w:hAnsi="Verdana" w:cs="Times"/>
                <w:b/>
                <w:szCs w:val="22"/>
              </w:rPr>
            </w:pPr>
            <w:r w:rsidRPr="007A4C25">
              <w:rPr>
                <w:rFonts w:ascii="Verdana" w:hAnsi="Verdana" w:cs="Times"/>
                <w:szCs w:val="22"/>
              </w:rPr>
              <w:t>Attuazione della formazione prevista nel</w:t>
            </w:r>
            <w:r w:rsidR="00BF6AE1" w:rsidRPr="007A4C25">
              <w:rPr>
                <w:rFonts w:ascii="Verdana" w:hAnsi="Verdana" w:cs="Times"/>
                <w:szCs w:val="22"/>
              </w:rPr>
              <w:t xml:space="preserve">la sezione Organizzazione e capitale umano </w:t>
            </w:r>
          </w:p>
        </w:tc>
        <w:tc>
          <w:tcPr>
            <w:tcW w:w="1464" w:type="pct"/>
            <w:vAlign w:val="center"/>
          </w:tcPr>
          <w:p w:rsidR="00B21456" w:rsidRPr="007A4C25" w:rsidRDefault="00B21456" w:rsidP="00EC2FEC">
            <w:pPr>
              <w:spacing w:after="0" w:line="240" w:lineRule="auto"/>
              <w:ind w:right="142" w:firstLine="0"/>
              <w:jc w:val="left"/>
              <w:rPr>
                <w:rFonts w:ascii="Verdana" w:hAnsi="Verdana" w:cs="Times"/>
                <w:szCs w:val="22"/>
              </w:rPr>
            </w:pPr>
            <w:r w:rsidRPr="007A4C25">
              <w:rPr>
                <w:rFonts w:ascii="Verdana" w:hAnsi="Verdana" w:cs="Times"/>
                <w:szCs w:val="22"/>
              </w:rPr>
              <w:t xml:space="preserve">RPCT </w:t>
            </w:r>
          </w:p>
        </w:tc>
        <w:tc>
          <w:tcPr>
            <w:tcW w:w="1313" w:type="pct"/>
            <w:vAlign w:val="center"/>
          </w:tcPr>
          <w:p w:rsidR="00B21456" w:rsidRPr="007A4C25" w:rsidRDefault="00BF6AE1" w:rsidP="00475ACF">
            <w:pPr>
              <w:spacing w:after="0" w:line="240" w:lineRule="auto"/>
              <w:ind w:right="142" w:firstLine="0"/>
              <w:jc w:val="left"/>
              <w:rPr>
                <w:rFonts w:ascii="Verdana" w:hAnsi="Verdana" w:cs="Times"/>
                <w:szCs w:val="22"/>
              </w:rPr>
            </w:pPr>
            <w:r w:rsidRPr="007A4C25">
              <w:rPr>
                <w:rFonts w:ascii="Verdana" w:hAnsi="Verdana" w:cs="Times"/>
                <w:szCs w:val="22"/>
              </w:rPr>
              <w:t>202</w:t>
            </w:r>
            <w:r w:rsidR="00475ACF">
              <w:rPr>
                <w:rFonts w:ascii="Verdana" w:hAnsi="Verdana" w:cs="Times"/>
                <w:szCs w:val="22"/>
              </w:rPr>
              <w:t>4</w:t>
            </w:r>
            <w:r w:rsidRPr="007A4C25">
              <w:rPr>
                <w:rFonts w:ascii="Verdana" w:hAnsi="Verdana" w:cs="Times"/>
                <w:szCs w:val="22"/>
              </w:rPr>
              <w:t>/202</w:t>
            </w:r>
            <w:r w:rsidR="00475ACF">
              <w:rPr>
                <w:rFonts w:ascii="Verdana" w:hAnsi="Verdana" w:cs="Times"/>
                <w:szCs w:val="22"/>
              </w:rPr>
              <w:t>6</w:t>
            </w:r>
          </w:p>
        </w:tc>
        <w:tc>
          <w:tcPr>
            <w:tcW w:w="973" w:type="pct"/>
            <w:vAlign w:val="center"/>
          </w:tcPr>
          <w:p w:rsidR="00B21456" w:rsidRPr="007A4C25" w:rsidRDefault="00B21456" w:rsidP="00B84693">
            <w:pPr>
              <w:spacing w:after="0" w:line="240" w:lineRule="auto"/>
              <w:ind w:right="142" w:firstLine="0"/>
              <w:jc w:val="center"/>
              <w:rPr>
                <w:rFonts w:ascii="Verdana" w:hAnsi="Verdana" w:cs="Times"/>
                <w:szCs w:val="22"/>
              </w:rPr>
            </w:pPr>
            <w:r w:rsidRPr="007A4C25">
              <w:rPr>
                <w:rFonts w:ascii="Verdana" w:hAnsi="Verdana" w:cs="Times"/>
                <w:szCs w:val="22"/>
              </w:rPr>
              <w:t>Tutti</w:t>
            </w:r>
          </w:p>
        </w:tc>
      </w:tr>
      <w:tr w:rsidR="00B21456" w:rsidRPr="007A4C25" w:rsidTr="00A7201A">
        <w:trPr>
          <w:trHeight w:val="990"/>
          <w:jc w:val="center"/>
        </w:trPr>
        <w:tc>
          <w:tcPr>
            <w:tcW w:w="1250" w:type="pct"/>
            <w:vAlign w:val="center"/>
          </w:tcPr>
          <w:p w:rsidR="00B21456" w:rsidRPr="007A4C25" w:rsidRDefault="00B21456" w:rsidP="00B84693">
            <w:pPr>
              <w:spacing w:after="0" w:line="240" w:lineRule="auto"/>
              <w:ind w:right="142" w:firstLine="0"/>
              <w:jc w:val="left"/>
              <w:rPr>
                <w:rFonts w:ascii="Verdana" w:hAnsi="Verdana" w:cs="Times"/>
                <w:szCs w:val="22"/>
              </w:rPr>
            </w:pPr>
            <w:r w:rsidRPr="007A4C25">
              <w:rPr>
                <w:rFonts w:ascii="Verdana" w:hAnsi="Verdana" w:cs="Times"/>
                <w:szCs w:val="22"/>
              </w:rPr>
              <w:t>Eventuale adozione di circolari/direttive interpretative contenenti disposizioni operative</w:t>
            </w:r>
          </w:p>
        </w:tc>
        <w:tc>
          <w:tcPr>
            <w:tcW w:w="1464" w:type="pct"/>
            <w:vAlign w:val="center"/>
          </w:tcPr>
          <w:p w:rsidR="00B21456" w:rsidRPr="007A4C25" w:rsidRDefault="00B21456" w:rsidP="00B84693">
            <w:pPr>
              <w:spacing w:after="0" w:line="240" w:lineRule="auto"/>
              <w:ind w:right="142" w:firstLine="0"/>
              <w:rPr>
                <w:rFonts w:ascii="Verdana" w:hAnsi="Verdana" w:cs="Times"/>
                <w:szCs w:val="22"/>
              </w:rPr>
            </w:pPr>
            <w:r w:rsidRPr="007A4C25">
              <w:rPr>
                <w:rFonts w:ascii="Verdana" w:hAnsi="Verdana" w:cs="Times"/>
                <w:szCs w:val="22"/>
              </w:rPr>
              <w:t>RPCT</w:t>
            </w:r>
          </w:p>
        </w:tc>
        <w:tc>
          <w:tcPr>
            <w:tcW w:w="1313" w:type="pct"/>
            <w:vAlign w:val="center"/>
          </w:tcPr>
          <w:p w:rsidR="00B21456" w:rsidRPr="007A4C25" w:rsidRDefault="00B21456" w:rsidP="00475ACF">
            <w:pPr>
              <w:spacing w:after="0" w:line="240" w:lineRule="auto"/>
              <w:ind w:right="142" w:firstLine="0"/>
              <w:rPr>
                <w:rFonts w:ascii="Verdana" w:hAnsi="Verdana" w:cs="Times"/>
                <w:szCs w:val="22"/>
              </w:rPr>
            </w:pPr>
            <w:r w:rsidRPr="007A4C25">
              <w:rPr>
                <w:rFonts w:ascii="Verdana" w:hAnsi="Verdana" w:cs="Times"/>
                <w:szCs w:val="22"/>
              </w:rPr>
              <w:t>202</w:t>
            </w:r>
            <w:r w:rsidR="00475ACF">
              <w:rPr>
                <w:rFonts w:ascii="Verdana" w:hAnsi="Verdana" w:cs="Times"/>
                <w:szCs w:val="22"/>
              </w:rPr>
              <w:t>4</w:t>
            </w:r>
            <w:r w:rsidRPr="007A4C25">
              <w:rPr>
                <w:rFonts w:ascii="Verdana" w:hAnsi="Verdana" w:cs="Times"/>
                <w:szCs w:val="22"/>
              </w:rPr>
              <w:t>/202</w:t>
            </w:r>
            <w:r w:rsidR="00475ACF">
              <w:rPr>
                <w:rFonts w:ascii="Verdana" w:hAnsi="Verdana" w:cs="Times"/>
                <w:szCs w:val="22"/>
              </w:rPr>
              <w:t>6</w:t>
            </w:r>
          </w:p>
        </w:tc>
        <w:tc>
          <w:tcPr>
            <w:tcW w:w="973" w:type="pct"/>
            <w:vAlign w:val="center"/>
          </w:tcPr>
          <w:p w:rsidR="00B21456" w:rsidRPr="007A4C25" w:rsidRDefault="00B21456" w:rsidP="00B84693">
            <w:pPr>
              <w:spacing w:after="0" w:line="240" w:lineRule="auto"/>
              <w:ind w:right="142" w:firstLine="0"/>
              <w:jc w:val="center"/>
              <w:rPr>
                <w:rFonts w:ascii="Verdana" w:hAnsi="Verdana" w:cs="Times"/>
                <w:szCs w:val="22"/>
              </w:rPr>
            </w:pPr>
            <w:r w:rsidRPr="007A4C25">
              <w:rPr>
                <w:rFonts w:ascii="Verdana" w:hAnsi="Verdana" w:cs="Times"/>
                <w:szCs w:val="22"/>
              </w:rPr>
              <w:t>Tutti</w:t>
            </w:r>
          </w:p>
        </w:tc>
      </w:tr>
    </w:tbl>
    <w:p w:rsidR="00B21456" w:rsidRPr="00F10DF0" w:rsidRDefault="00B21456" w:rsidP="00B84693">
      <w:pPr>
        <w:autoSpaceDE w:val="0"/>
        <w:autoSpaceDN w:val="0"/>
        <w:adjustRightInd w:val="0"/>
        <w:spacing w:line="240" w:lineRule="auto"/>
        <w:ind w:right="142" w:firstLine="0"/>
        <w:rPr>
          <w:rFonts w:ascii="Verdana" w:hAnsi="Verdana" w:cs="Times"/>
          <w:b/>
          <w:bCs/>
          <w:color w:val="000000"/>
          <w:szCs w:val="22"/>
          <w:highlight w:val="yellow"/>
        </w:rPr>
      </w:pPr>
    </w:p>
    <w:p w:rsidR="00B21456" w:rsidRPr="003F108A" w:rsidRDefault="00B21456" w:rsidP="00B84693">
      <w:pPr>
        <w:autoSpaceDE w:val="0"/>
        <w:autoSpaceDN w:val="0"/>
        <w:adjustRightInd w:val="0"/>
        <w:spacing w:line="240" w:lineRule="auto"/>
        <w:ind w:right="142" w:firstLine="0"/>
        <w:rPr>
          <w:rFonts w:ascii="Verdana" w:hAnsi="Verdana" w:cs="Times"/>
          <w:b/>
          <w:bCs/>
          <w:color w:val="000000"/>
          <w:szCs w:val="22"/>
        </w:rPr>
      </w:pPr>
      <w:bookmarkStart w:id="2" w:name="_Hlk99544530"/>
      <w:bookmarkEnd w:id="1"/>
      <w:r w:rsidRPr="003F108A">
        <w:rPr>
          <w:rFonts w:ascii="Verdana" w:hAnsi="Verdana" w:cs="Times"/>
          <w:b/>
          <w:bCs/>
          <w:color w:val="000000"/>
          <w:szCs w:val="22"/>
        </w:rPr>
        <w:lastRenderedPageBreak/>
        <w:t xml:space="preserve">M) Patti di integrità negli affidamenti  </w:t>
      </w:r>
    </w:p>
    <w:bookmarkEnd w:id="2"/>
    <w:p w:rsidR="00B21456" w:rsidRPr="003F108A" w:rsidRDefault="00B21456" w:rsidP="00B84693">
      <w:pPr>
        <w:autoSpaceDE w:val="0"/>
        <w:autoSpaceDN w:val="0"/>
        <w:adjustRightInd w:val="0"/>
        <w:spacing w:line="240" w:lineRule="auto"/>
        <w:ind w:right="142" w:firstLine="0"/>
        <w:rPr>
          <w:rFonts w:ascii="Verdana" w:hAnsi="Verdana" w:cs="Times"/>
          <w:i/>
          <w:szCs w:val="22"/>
        </w:rPr>
      </w:pPr>
      <w:r w:rsidRPr="003F108A">
        <w:rPr>
          <w:rFonts w:ascii="Verdana" w:hAnsi="Verdana" w:cs="Times"/>
          <w:i/>
          <w:szCs w:val="22"/>
        </w:rPr>
        <w:t>Fonti normative: art. 1, comma 17, L. 190/2012</w:t>
      </w:r>
    </w:p>
    <w:p w:rsidR="00B21456" w:rsidRPr="003F108A" w:rsidRDefault="00B21456" w:rsidP="00B84693">
      <w:pPr>
        <w:autoSpaceDE w:val="0"/>
        <w:autoSpaceDN w:val="0"/>
        <w:adjustRightInd w:val="0"/>
        <w:spacing w:line="240" w:lineRule="auto"/>
        <w:ind w:right="142" w:firstLine="0"/>
        <w:rPr>
          <w:rFonts w:ascii="Verdana" w:hAnsi="Verdana" w:cs="Times"/>
          <w:b/>
          <w:bCs/>
          <w:color w:val="000000"/>
          <w:szCs w:val="22"/>
        </w:rPr>
      </w:pPr>
    </w:p>
    <w:p w:rsidR="00B21456" w:rsidRPr="003F108A" w:rsidRDefault="00B21456" w:rsidP="00B84693">
      <w:pPr>
        <w:autoSpaceDE w:val="0"/>
        <w:autoSpaceDN w:val="0"/>
        <w:adjustRightInd w:val="0"/>
        <w:spacing w:line="240" w:lineRule="auto"/>
        <w:ind w:right="142" w:firstLine="0"/>
        <w:rPr>
          <w:rFonts w:ascii="Verdana" w:hAnsi="Verdana" w:cs="Times"/>
          <w:b/>
          <w:bCs/>
          <w:color w:val="000000"/>
          <w:szCs w:val="22"/>
        </w:rPr>
      </w:pPr>
      <w:r w:rsidRPr="003F108A">
        <w:rPr>
          <w:rFonts w:ascii="Verdana" w:hAnsi="Verdana" w:cs="Times"/>
          <w:b/>
          <w:bCs/>
          <w:color w:val="000000"/>
          <w:szCs w:val="22"/>
        </w:rPr>
        <w:t>Descrizione della misura</w:t>
      </w:r>
    </w:p>
    <w:p w:rsidR="00B21456" w:rsidRPr="003F108A" w:rsidRDefault="00B21456" w:rsidP="00B84693">
      <w:pPr>
        <w:spacing w:line="240" w:lineRule="auto"/>
        <w:ind w:firstLine="0"/>
        <w:rPr>
          <w:rFonts w:ascii="Verdana" w:hAnsi="Verdana" w:cs="Times"/>
          <w:szCs w:val="22"/>
        </w:rPr>
      </w:pPr>
      <w:r w:rsidRPr="003F108A">
        <w:rPr>
          <w:rFonts w:ascii="Verdana" w:hAnsi="Verdana" w:cs="Times"/>
          <w:szCs w:val="22"/>
        </w:rPr>
        <w:t xml:space="preserve">Secondo la definizione data da </w:t>
      </w:r>
      <w:proofErr w:type="spellStart"/>
      <w:r w:rsidRPr="003F108A">
        <w:rPr>
          <w:rFonts w:ascii="Verdana" w:hAnsi="Verdana" w:cs="Times"/>
          <w:szCs w:val="22"/>
        </w:rPr>
        <w:t>Transparency</w:t>
      </w:r>
      <w:proofErr w:type="spellEnd"/>
      <w:r w:rsidRPr="003F108A">
        <w:rPr>
          <w:rFonts w:ascii="Verdana" w:hAnsi="Verdana" w:cs="Times"/>
          <w:szCs w:val="22"/>
        </w:rPr>
        <w:t xml:space="preserve"> International Italia “</w:t>
      </w:r>
      <w:r w:rsidRPr="003F108A">
        <w:rPr>
          <w:rFonts w:ascii="Verdana" w:hAnsi="Verdana" w:cs="Times"/>
          <w:i/>
          <w:szCs w:val="22"/>
        </w:rPr>
        <w:t xml:space="preserve">il Patto di Integrità è un documento che l’Istituzione o l’Ente locale richiede ai partecipanti alle gare d’appalto e prevede un controllo incrociato e sanzioni nel caso in cui qualcuno dei partecipanti cerchi di eluderlo … è immediatamente applicabile, non </w:t>
      </w:r>
      <w:r w:rsidRPr="003F108A">
        <w:rPr>
          <w:rFonts w:ascii="Verdana" w:hAnsi="Verdana" w:cs="Times"/>
          <w:szCs w:val="22"/>
        </w:rPr>
        <w:t>complica o grava l’iter burocratico per i partecipanti alla gara né comporta alcun costo o onere” ed ha la finalità di prevenire illeciti ed evitare sprechi di risorse pubbliche.</w:t>
      </w:r>
    </w:p>
    <w:p w:rsidR="00B21456" w:rsidRPr="003F108A" w:rsidRDefault="00B21456" w:rsidP="00B84693">
      <w:pPr>
        <w:spacing w:line="240" w:lineRule="auto"/>
        <w:ind w:firstLine="0"/>
        <w:rPr>
          <w:rFonts w:ascii="Verdana" w:hAnsi="Verdana" w:cs="Times"/>
          <w:szCs w:val="22"/>
        </w:rPr>
      </w:pPr>
      <w:r w:rsidRPr="003F108A">
        <w:rPr>
          <w:rFonts w:ascii="Verdana" w:hAnsi="Verdana" w:cs="Times"/>
          <w:szCs w:val="22"/>
        </w:rPr>
        <w:t>Con la determinazione n. 4 del 10 ottobre 2012, l’AVCP si era pronunciata in favore della legittimità dell’inserimento di clausole contrattuali che impongono obblighi in materia di contrasto delle infiltrazioni criminali negli appalti nell’ambito di protocolli di legalità e patti di integrità. Successivamente la L. 190/2012 all’art. 1, comma 17, ha disciplinato la facoltà delle stazioni appaltanti di prevedere negli avvisi, nei bandi di gara o nelle lettere di invito che il mancato rispetto delle clausole contenute nei patti di integrità o nei protocolli di legalità costituisce causa di esclusione dalla gara.</w:t>
      </w:r>
    </w:p>
    <w:p w:rsidR="00B21456" w:rsidRPr="003F108A" w:rsidRDefault="00B21456" w:rsidP="00B84693">
      <w:pPr>
        <w:pStyle w:val="NormaleWeb"/>
        <w:spacing w:before="0" w:beforeAutospacing="0" w:after="120" w:afterAutospacing="0"/>
        <w:jc w:val="both"/>
        <w:rPr>
          <w:rFonts w:ascii="Verdana" w:hAnsi="Verdana" w:cs="Times"/>
          <w:sz w:val="22"/>
          <w:szCs w:val="22"/>
        </w:rPr>
      </w:pPr>
      <w:r w:rsidRPr="003F108A">
        <w:rPr>
          <w:rFonts w:ascii="Verdana" w:hAnsi="Verdana" w:cs="Times"/>
          <w:sz w:val="22"/>
          <w:szCs w:val="22"/>
        </w:rPr>
        <w:t>Anche il Piano Nazionale Anticorruzione (PNA) 2013, al punto 3.1.13, ha trattato il tema precisando che: “</w:t>
      </w:r>
      <w:r w:rsidRPr="003F108A">
        <w:rPr>
          <w:rFonts w:ascii="Verdana" w:hAnsi="Verdana" w:cs="Times"/>
          <w:i/>
          <w:iCs/>
          <w:sz w:val="22"/>
          <w:szCs w:val="22"/>
        </w:rPr>
        <w:t>le pubbliche amministrazioni e le stazioni appaltanti, in attuazione dell’art. 1, comma 17, della L. n. 190, di regola, predispongono ed utilizzano protocolli di legalità o patti di integrità per l’affidamento di commesse. A tal fine, le pubbliche amministrazioni inseriscono negli avvisi, nei bandi di gara e nelle lettere di invito la clausola di salvaguardia che il mancato rispetto del protocollo di legalità o del patto di integrità dà luogo all’esclusione dalla gara e alla risoluzione del contratto”</w:t>
      </w:r>
      <w:r w:rsidRPr="003F108A">
        <w:rPr>
          <w:rFonts w:ascii="Verdana" w:hAnsi="Verdana" w:cs="Times"/>
          <w:sz w:val="22"/>
          <w:szCs w:val="22"/>
        </w:rPr>
        <w:t>. L’allegato 1 al citato PNA, al punto sub B.14, stabilisce poi che “</w:t>
      </w:r>
      <w:r w:rsidRPr="003F108A">
        <w:rPr>
          <w:rFonts w:ascii="Verdana" w:hAnsi="Verdana" w:cs="Times"/>
          <w:i/>
          <w:sz w:val="22"/>
          <w:szCs w:val="22"/>
        </w:rPr>
        <w:t>i patti di integrità ed i protocolli di legalità rappresentano un sistema di condizioni la cui accettazione viene configurata dalla stazione appaltante come presupposto necessario e condizionante la partecipazione dei concorrenti ad una gara di appalto. ... Si tratta quindi di un complesso di regole di comportamento finalizzate alla prevenzione del fenomeno corruttivo e volte a valorizzare comportamenti eticamente adeguati per tutti i concorrenti</w:t>
      </w:r>
      <w:r w:rsidRPr="003F108A">
        <w:rPr>
          <w:rFonts w:ascii="Verdana" w:hAnsi="Verdana" w:cs="Times"/>
          <w:sz w:val="22"/>
          <w:szCs w:val="22"/>
        </w:rPr>
        <w:t>…”.</w:t>
      </w:r>
    </w:p>
    <w:p w:rsidR="00B21456" w:rsidRPr="00EC2FEC" w:rsidRDefault="00B21456" w:rsidP="00B84693">
      <w:pPr>
        <w:spacing w:line="240" w:lineRule="auto"/>
        <w:ind w:firstLine="0"/>
        <w:rPr>
          <w:rFonts w:ascii="Verdana" w:hAnsi="Verdana" w:cs="Times"/>
          <w:szCs w:val="22"/>
          <w:highlight w:val="yellow"/>
        </w:rPr>
      </w:pPr>
      <w:bookmarkStart w:id="3" w:name="_Hlk99544500"/>
      <w:r w:rsidRPr="00EC2FEC">
        <w:rPr>
          <w:rFonts w:ascii="Verdana" w:hAnsi="Verdana" w:cs="Times"/>
          <w:szCs w:val="22"/>
          <w:highlight w:val="yellow"/>
        </w:rPr>
        <w:t>Il citato Patto di Integrità dovrà essere obbligatoriamente sottoscritto da parte dei partecipanti alle procedure per l’affidamento di lavori, servizi e forniture gestite dal Comune.</w:t>
      </w:r>
    </w:p>
    <w:p w:rsidR="00B21456" w:rsidRPr="00EC2FEC" w:rsidRDefault="00B21456" w:rsidP="00B84693">
      <w:pPr>
        <w:autoSpaceDE w:val="0"/>
        <w:autoSpaceDN w:val="0"/>
        <w:adjustRightInd w:val="0"/>
        <w:spacing w:after="0" w:line="240" w:lineRule="auto"/>
        <w:ind w:firstLine="0"/>
        <w:rPr>
          <w:rFonts w:ascii="Verdana" w:hAnsi="Verdana" w:cs="Times"/>
          <w:b/>
          <w:bCs/>
          <w:color w:val="000000"/>
          <w:szCs w:val="22"/>
          <w:highlight w:val="yellow"/>
        </w:rPr>
      </w:pPr>
    </w:p>
    <w:p w:rsidR="00B21456" w:rsidRPr="002B61DE" w:rsidRDefault="00B21456" w:rsidP="00B84693">
      <w:pPr>
        <w:autoSpaceDE w:val="0"/>
        <w:autoSpaceDN w:val="0"/>
        <w:adjustRightInd w:val="0"/>
        <w:spacing w:after="0" w:line="240" w:lineRule="auto"/>
        <w:ind w:right="142" w:firstLine="0"/>
        <w:rPr>
          <w:rFonts w:ascii="Verdana" w:hAnsi="Verdana" w:cs="Times"/>
          <w:b/>
          <w:bCs/>
          <w:color w:val="000000"/>
          <w:szCs w:val="22"/>
        </w:rPr>
      </w:pPr>
      <w:r w:rsidRPr="002B61DE">
        <w:rPr>
          <w:rFonts w:ascii="Verdana" w:hAnsi="Verdana" w:cs="Times"/>
          <w:b/>
          <w:bCs/>
          <w:color w:val="000000"/>
          <w:szCs w:val="22"/>
        </w:rPr>
        <w:t>Attuazione della misura</w:t>
      </w:r>
    </w:p>
    <w:p w:rsidR="00B21456" w:rsidRPr="00F10DF0" w:rsidRDefault="00B21456" w:rsidP="00B84693">
      <w:pPr>
        <w:autoSpaceDE w:val="0"/>
        <w:autoSpaceDN w:val="0"/>
        <w:adjustRightInd w:val="0"/>
        <w:spacing w:after="0" w:line="240" w:lineRule="auto"/>
        <w:ind w:right="142" w:firstLine="0"/>
        <w:rPr>
          <w:rFonts w:ascii="Verdana" w:hAnsi="Verdana" w:cs="Times"/>
          <w:b/>
          <w:bCs/>
          <w:color w:val="000000"/>
          <w:szCs w:val="22"/>
          <w:highlight w:val="yellow"/>
        </w:rPr>
      </w:pPr>
    </w:p>
    <w:tbl>
      <w:tblPr>
        <w:tblW w:w="136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4253"/>
        <w:gridCol w:w="2864"/>
        <w:gridCol w:w="2239"/>
      </w:tblGrid>
      <w:tr w:rsidR="00B21456" w:rsidRPr="00F10DF0" w:rsidTr="002B61DE">
        <w:trPr>
          <w:trHeight w:val="323"/>
        </w:trPr>
        <w:tc>
          <w:tcPr>
            <w:tcW w:w="4252" w:type="dxa"/>
            <w:shd w:val="clear" w:color="auto" w:fill="FFFF99"/>
            <w:vAlign w:val="center"/>
          </w:tcPr>
          <w:p w:rsidR="00B21456" w:rsidRPr="00E74AA4" w:rsidRDefault="00B21456" w:rsidP="00B84693">
            <w:pPr>
              <w:spacing w:after="0" w:line="240" w:lineRule="auto"/>
              <w:ind w:right="142" w:firstLine="0"/>
              <w:jc w:val="center"/>
              <w:rPr>
                <w:rFonts w:ascii="Verdana" w:hAnsi="Verdana" w:cs="Times"/>
                <w:b/>
                <w:bCs/>
                <w:szCs w:val="22"/>
              </w:rPr>
            </w:pPr>
            <w:r w:rsidRPr="00E74AA4">
              <w:rPr>
                <w:rFonts w:ascii="Verdana" w:hAnsi="Verdana" w:cs="Times"/>
                <w:b/>
                <w:bCs/>
                <w:szCs w:val="22"/>
              </w:rPr>
              <w:t>AZIONI</w:t>
            </w:r>
          </w:p>
        </w:tc>
        <w:tc>
          <w:tcPr>
            <w:tcW w:w="4253" w:type="dxa"/>
            <w:shd w:val="clear" w:color="auto" w:fill="FFFF99"/>
            <w:vAlign w:val="center"/>
          </w:tcPr>
          <w:p w:rsidR="00B21456" w:rsidRPr="00E74AA4" w:rsidRDefault="00B21456" w:rsidP="00B84693">
            <w:pPr>
              <w:spacing w:after="0" w:line="240" w:lineRule="auto"/>
              <w:ind w:right="142" w:firstLine="0"/>
              <w:jc w:val="center"/>
              <w:rPr>
                <w:rFonts w:ascii="Verdana" w:hAnsi="Verdana" w:cs="Times"/>
                <w:b/>
                <w:bCs/>
                <w:szCs w:val="22"/>
              </w:rPr>
            </w:pPr>
            <w:r w:rsidRPr="00E74AA4">
              <w:rPr>
                <w:rFonts w:ascii="Verdana" w:hAnsi="Verdana" w:cs="Times"/>
                <w:b/>
                <w:bCs/>
                <w:szCs w:val="22"/>
              </w:rPr>
              <w:t>SOGGETTI RESPONSABILI</w:t>
            </w:r>
          </w:p>
        </w:tc>
        <w:tc>
          <w:tcPr>
            <w:tcW w:w="2864" w:type="dxa"/>
            <w:shd w:val="clear" w:color="auto" w:fill="FFFF99"/>
            <w:vAlign w:val="center"/>
          </w:tcPr>
          <w:p w:rsidR="00B21456" w:rsidRPr="00E74AA4" w:rsidRDefault="00B21456" w:rsidP="00B84693">
            <w:pPr>
              <w:autoSpaceDE w:val="0"/>
              <w:autoSpaceDN w:val="0"/>
              <w:adjustRightInd w:val="0"/>
              <w:spacing w:after="0" w:line="240" w:lineRule="auto"/>
              <w:ind w:right="142" w:firstLine="0"/>
              <w:jc w:val="center"/>
              <w:rPr>
                <w:rFonts w:ascii="Verdana" w:hAnsi="Verdana" w:cs="Times"/>
                <w:b/>
                <w:bCs/>
                <w:szCs w:val="22"/>
              </w:rPr>
            </w:pPr>
            <w:r w:rsidRPr="00E74AA4">
              <w:rPr>
                <w:rFonts w:ascii="Verdana" w:hAnsi="Verdana" w:cs="Times"/>
                <w:b/>
                <w:bCs/>
                <w:szCs w:val="22"/>
              </w:rPr>
              <w:t>TEMPISTICA DI ATTUAZIONE</w:t>
            </w:r>
          </w:p>
        </w:tc>
        <w:tc>
          <w:tcPr>
            <w:tcW w:w="2239" w:type="dxa"/>
            <w:shd w:val="clear" w:color="auto" w:fill="FFFF99"/>
            <w:vAlign w:val="center"/>
          </w:tcPr>
          <w:p w:rsidR="00B21456" w:rsidRPr="00E74AA4" w:rsidRDefault="00B21456" w:rsidP="00B84693">
            <w:pPr>
              <w:autoSpaceDE w:val="0"/>
              <w:autoSpaceDN w:val="0"/>
              <w:adjustRightInd w:val="0"/>
              <w:spacing w:after="0" w:line="240" w:lineRule="auto"/>
              <w:ind w:right="142" w:firstLine="0"/>
              <w:jc w:val="center"/>
              <w:rPr>
                <w:rFonts w:ascii="Verdana" w:hAnsi="Verdana" w:cs="Times"/>
                <w:b/>
                <w:bCs/>
                <w:szCs w:val="22"/>
              </w:rPr>
            </w:pPr>
            <w:r w:rsidRPr="00E74AA4">
              <w:rPr>
                <w:rFonts w:ascii="Verdana" w:hAnsi="Verdana" w:cs="Times"/>
                <w:b/>
                <w:bCs/>
                <w:szCs w:val="22"/>
              </w:rPr>
              <w:t>PROCESSI INTERESSATI</w:t>
            </w:r>
          </w:p>
        </w:tc>
      </w:tr>
      <w:tr w:rsidR="00B21456" w:rsidRPr="003F108A" w:rsidTr="002B61DE">
        <w:trPr>
          <w:trHeight w:val="846"/>
        </w:trPr>
        <w:tc>
          <w:tcPr>
            <w:tcW w:w="4252" w:type="dxa"/>
            <w:tcBorders>
              <w:top w:val="single" w:sz="4" w:space="0" w:color="auto"/>
              <w:left w:val="single" w:sz="4" w:space="0" w:color="auto"/>
              <w:bottom w:val="single" w:sz="4" w:space="0" w:color="auto"/>
              <w:right w:val="single" w:sz="4" w:space="0" w:color="auto"/>
            </w:tcBorders>
            <w:vAlign w:val="center"/>
          </w:tcPr>
          <w:p w:rsidR="00B21456" w:rsidRPr="003F108A" w:rsidRDefault="00B21456" w:rsidP="00B84693">
            <w:pPr>
              <w:autoSpaceDE w:val="0"/>
              <w:autoSpaceDN w:val="0"/>
              <w:adjustRightInd w:val="0"/>
              <w:spacing w:after="0" w:line="240" w:lineRule="auto"/>
              <w:ind w:right="142" w:firstLine="0"/>
              <w:rPr>
                <w:rFonts w:ascii="Verdana" w:hAnsi="Verdana" w:cs="Times"/>
                <w:szCs w:val="22"/>
              </w:rPr>
            </w:pPr>
            <w:r w:rsidRPr="003F108A">
              <w:rPr>
                <w:rFonts w:ascii="Verdana" w:hAnsi="Verdana" w:cs="Times"/>
                <w:szCs w:val="22"/>
              </w:rPr>
              <w:t xml:space="preserve">Applicazione </w:t>
            </w:r>
            <w:r w:rsidR="001D10C1">
              <w:rPr>
                <w:rFonts w:ascii="Verdana" w:hAnsi="Verdana" w:cs="Times"/>
                <w:szCs w:val="22"/>
              </w:rPr>
              <w:t xml:space="preserve">e sottoscrizione </w:t>
            </w:r>
            <w:r w:rsidRPr="003F108A">
              <w:rPr>
                <w:rFonts w:ascii="Verdana" w:hAnsi="Verdana" w:cs="Times"/>
                <w:szCs w:val="22"/>
              </w:rPr>
              <w:t xml:space="preserve">patto di integrità e </w:t>
            </w:r>
            <w:r w:rsidRPr="003F108A">
              <w:rPr>
                <w:rFonts w:ascii="Verdana" w:hAnsi="Verdana" w:cs="Times"/>
                <w:i/>
                <w:szCs w:val="22"/>
              </w:rPr>
              <w:t>report</w:t>
            </w:r>
            <w:r w:rsidRPr="003F108A">
              <w:rPr>
                <w:rFonts w:ascii="Verdana" w:hAnsi="Verdana" w:cs="Times"/>
                <w:szCs w:val="22"/>
              </w:rPr>
              <w:t xml:space="preserve"> annuale relativo alle eventuali violazioni del </w:t>
            </w:r>
            <w:r w:rsidRPr="003F108A">
              <w:rPr>
                <w:rFonts w:ascii="Verdana" w:hAnsi="Verdana" w:cs="Times"/>
                <w:szCs w:val="22"/>
              </w:rPr>
              <w:lastRenderedPageBreak/>
              <w:t>Patto di Integrità da parte degli operatori economici</w:t>
            </w:r>
          </w:p>
        </w:tc>
        <w:tc>
          <w:tcPr>
            <w:tcW w:w="4253" w:type="dxa"/>
            <w:tcBorders>
              <w:top w:val="single" w:sz="4" w:space="0" w:color="auto"/>
              <w:left w:val="single" w:sz="4" w:space="0" w:color="auto"/>
              <w:bottom w:val="single" w:sz="4" w:space="0" w:color="auto"/>
              <w:right w:val="single" w:sz="4" w:space="0" w:color="auto"/>
            </w:tcBorders>
            <w:vAlign w:val="center"/>
          </w:tcPr>
          <w:p w:rsidR="00B21456" w:rsidRPr="003F108A" w:rsidRDefault="001D10C1" w:rsidP="00B84693">
            <w:pPr>
              <w:spacing w:after="0" w:line="240" w:lineRule="auto"/>
              <w:ind w:right="142" w:firstLine="0"/>
              <w:jc w:val="left"/>
              <w:rPr>
                <w:rFonts w:ascii="Verdana" w:hAnsi="Verdana" w:cs="Times"/>
                <w:szCs w:val="22"/>
              </w:rPr>
            </w:pPr>
            <w:r>
              <w:rPr>
                <w:rFonts w:ascii="Verdana" w:hAnsi="Verdana" w:cs="Times"/>
                <w:szCs w:val="22"/>
              </w:rPr>
              <w:lastRenderedPageBreak/>
              <w:t>EQ/</w:t>
            </w:r>
            <w:r w:rsidR="00A94D0C" w:rsidRPr="003F108A">
              <w:rPr>
                <w:rFonts w:ascii="Verdana" w:hAnsi="Verdana" w:cs="Times"/>
                <w:szCs w:val="22"/>
              </w:rPr>
              <w:t>PO</w:t>
            </w:r>
          </w:p>
        </w:tc>
        <w:tc>
          <w:tcPr>
            <w:tcW w:w="2864" w:type="dxa"/>
            <w:tcBorders>
              <w:top w:val="single" w:sz="4" w:space="0" w:color="auto"/>
              <w:left w:val="single" w:sz="4" w:space="0" w:color="auto"/>
              <w:bottom w:val="single" w:sz="4" w:space="0" w:color="auto"/>
              <w:right w:val="single" w:sz="4" w:space="0" w:color="auto"/>
            </w:tcBorders>
            <w:vAlign w:val="center"/>
          </w:tcPr>
          <w:p w:rsidR="001D10C1" w:rsidRDefault="001D10C1" w:rsidP="001D10C1">
            <w:pPr>
              <w:spacing w:after="0" w:line="240" w:lineRule="auto"/>
              <w:ind w:right="142" w:firstLine="0"/>
              <w:rPr>
                <w:rFonts w:ascii="Verdana" w:hAnsi="Verdana" w:cs="Times"/>
                <w:szCs w:val="22"/>
              </w:rPr>
            </w:pPr>
            <w:r>
              <w:rPr>
                <w:rFonts w:ascii="Verdana" w:hAnsi="Verdana" w:cs="Times"/>
                <w:szCs w:val="22"/>
              </w:rPr>
              <w:t>Sistematica sottoscrizione del patto</w:t>
            </w:r>
            <w:r w:rsidR="00E74AA4">
              <w:rPr>
                <w:rFonts w:ascii="Verdana" w:hAnsi="Verdana" w:cs="Times"/>
                <w:szCs w:val="22"/>
              </w:rPr>
              <w:t>.</w:t>
            </w:r>
            <w:r>
              <w:rPr>
                <w:rFonts w:ascii="Verdana" w:hAnsi="Verdana" w:cs="Times"/>
                <w:szCs w:val="22"/>
              </w:rPr>
              <w:t xml:space="preserve">  </w:t>
            </w:r>
          </w:p>
          <w:p w:rsidR="00B21456" w:rsidRPr="003F108A" w:rsidRDefault="001D10C1" w:rsidP="001D10C1">
            <w:pPr>
              <w:spacing w:after="0" w:line="240" w:lineRule="auto"/>
              <w:ind w:right="142" w:firstLine="0"/>
              <w:rPr>
                <w:rFonts w:ascii="Verdana" w:hAnsi="Verdana" w:cs="Times"/>
                <w:szCs w:val="22"/>
              </w:rPr>
            </w:pPr>
            <w:r>
              <w:rPr>
                <w:rFonts w:ascii="Verdana" w:hAnsi="Verdana" w:cs="Times"/>
                <w:szCs w:val="22"/>
              </w:rPr>
              <w:lastRenderedPageBreak/>
              <w:t>Report e</w:t>
            </w:r>
            <w:r w:rsidR="00B21456" w:rsidRPr="003F108A">
              <w:rPr>
                <w:rFonts w:ascii="Verdana" w:hAnsi="Verdana" w:cs="Times"/>
                <w:szCs w:val="22"/>
              </w:rPr>
              <w:t>ntro il 15 gennaio dell’anno successivo</w:t>
            </w:r>
          </w:p>
        </w:tc>
        <w:tc>
          <w:tcPr>
            <w:tcW w:w="2239" w:type="dxa"/>
            <w:tcBorders>
              <w:top w:val="single" w:sz="4" w:space="0" w:color="auto"/>
              <w:left w:val="single" w:sz="4" w:space="0" w:color="auto"/>
              <w:bottom w:val="single" w:sz="4" w:space="0" w:color="auto"/>
              <w:right w:val="single" w:sz="4" w:space="0" w:color="auto"/>
            </w:tcBorders>
            <w:vAlign w:val="center"/>
          </w:tcPr>
          <w:p w:rsidR="00B21456" w:rsidRPr="003F108A" w:rsidRDefault="00B21456" w:rsidP="00B84693">
            <w:pPr>
              <w:spacing w:after="0" w:line="240" w:lineRule="auto"/>
              <w:ind w:right="142" w:firstLine="0"/>
              <w:jc w:val="center"/>
              <w:rPr>
                <w:rFonts w:ascii="Verdana" w:hAnsi="Verdana" w:cs="Times"/>
                <w:szCs w:val="22"/>
              </w:rPr>
            </w:pPr>
            <w:r w:rsidRPr="003F108A">
              <w:rPr>
                <w:rFonts w:ascii="Verdana" w:hAnsi="Verdana" w:cs="Times"/>
                <w:szCs w:val="22"/>
              </w:rPr>
              <w:lastRenderedPageBreak/>
              <w:t>Acquisizione di lavori, servizi e forniture</w:t>
            </w:r>
          </w:p>
        </w:tc>
      </w:tr>
    </w:tbl>
    <w:p w:rsidR="00B21456" w:rsidRPr="00F10DF0" w:rsidRDefault="00B21456" w:rsidP="00B84693">
      <w:pPr>
        <w:autoSpaceDE w:val="0"/>
        <w:autoSpaceDN w:val="0"/>
        <w:adjustRightInd w:val="0"/>
        <w:spacing w:after="0" w:line="240" w:lineRule="auto"/>
        <w:ind w:right="142" w:firstLine="0"/>
        <w:rPr>
          <w:rFonts w:ascii="Verdana" w:hAnsi="Verdana" w:cs="Times"/>
          <w:color w:val="000000"/>
          <w:szCs w:val="22"/>
          <w:highlight w:val="yellow"/>
        </w:rPr>
      </w:pPr>
    </w:p>
    <w:p w:rsidR="00B21456" w:rsidRPr="003F108A" w:rsidRDefault="00B21456" w:rsidP="00B84693">
      <w:pPr>
        <w:autoSpaceDE w:val="0"/>
        <w:autoSpaceDN w:val="0"/>
        <w:adjustRightInd w:val="0"/>
        <w:spacing w:after="0" w:line="240" w:lineRule="auto"/>
        <w:ind w:right="142" w:firstLine="0"/>
        <w:rPr>
          <w:rFonts w:ascii="Verdana" w:hAnsi="Verdana" w:cs="Times"/>
          <w:b/>
          <w:bCs/>
          <w:color w:val="000000"/>
          <w:szCs w:val="22"/>
        </w:rPr>
      </w:pPr>
    </w:p>
    <w:p w:rsidR="00B21456" w:rsidRPr="003F108A" w:rsidRDefault="00B21456" w:rsidP="00B84693">
      <w:pPr>
        <w:autoSpaceDE w:val="0"/>
        <w:autoSpaceDN w:val="0"/>
        <w:adjustRightInd w:val="0"/>
        <w:spacing w:line="240" w:lineRule="auto"/>
        <w:ind w:right="142" w:firstLine="0"/>
        <w:rPr>
          <w:rFonts w:ascii="Verdana" w:hAnsi="Verdana" w:cs="Times"/>
          <w:b/>
          <w:bCs/>
          <w:color w:val="000000"/>
          <w:szCs w:val="22"/>
        </w:rPr>
      </w:pPr>
      <w:r w:rsidRPr="003F108A">
        <w:rPr>
          <w:rFonts w:ascii="Verdana" w:hAnsi="Verdana" w:cs="Times"/>
          <w:b/>
          <w:bCs/>
          <w:color w:val="000000"/>
          <w:szCs w:val="22"/>
        </w:rPr>
        <w:t>N) Azioni di sensibilizzazione e rapporto con la società civile</w:t>
      </w:r>
    </w:p>
    <w:p w:rsidR="00B21456" w:rsidRPr="003F108A" w:rsidRDefault="00B21456" w:rsidP="00B84693">
      <w:pPr>
        <w:autoSpaceDE w:val="0"/>
        <w:autoSpaceDN w:val="0"/>
        <w:adjustRightInd w:val="0"/>
        <w:spacing w:line="240" w:lineRule="auto"/>
        <w:ind w:right="142" w:firstLine="0"/>
        <w:rPr>
          <w:rFonts w:ascii="Verdana" w:hAnsi="Verdana" w:cs="Times"/>
          <w:i/>
          <w:szCs w:val="22"/>
        </w:rPr>
      </w:pPr>
      <w:r w:rsidRPr="003F108A">
        <w:rPr>
          <w:rFonts w:ascii="Verdana" w:hAnsi="Verdana" w:cs="Times"/>
          <w:i/>
          <w:szCs w:val="22"/>
        </w:rPr>
        <w:t>Fonti normative: PNA 2013 pag. 52</w:t>
      </w:r>
    </w:p>
    <w:p w:rsidR="00B21456" w:rsidRPr="003F108A" w:rsidRDefault="00B21456" w:rsidP="00B84693">
      <w:pPr>
        <w:autoSpaceDE w:val="0"/>
        <w:autoSpaceDN w:val="0"/>
        <w:adjustRightInd w:val="0"/>
        <w:spacing w:line="240" w:lineRule="auto"/>
        <w:ind w:right="142" w:firstLine="0"/>
        <w:rPr>
          <w:rFonts w:ascii="Verdana" w:hAnsi="Verdana" w:cs="Times"/>
          <w:i/>
          <w:szCs w:val="22"/>
        </w:rPr>
      </w:pPr>
    </w:p>
    <w:p w:rsidR="00B21456" w:rsidRPr="003F108A" w:rsidRDefault="00B21456" w:rsidP="00B84693">
      <w:pPr>
        <w:autoSpaceDE w:val="0"/>
        <w:autoSpaceDN w:val="0"/>
        <w:adjustRightInd w:val="0"/>
        <w:spacing w:line="240" w:lineRule="auto"/>
        <w:ind w:right="142" w:firstLine="0"/>
        <w:rPr>
          <w:rFonts w:ascii="Verdana" w:hAnsi="Verdana" w:cs="Times"/>
          <w:b/>
          <w:bCs/>
          <w:color w:val="000000"/>
          <w:szCs w:val="22"/>
        </w:rPr>
      </w:pPr>
      <w:r w:rsidRPr="003F108A">
        <w:rPr>
          <w:rFonts w:ascii="Verdana" w:hAnsi="Verdana" w:cs="Times"/>
          <w:b/>
          <w:bCs/>
          <w:color w:val="000000"/>
          <w:szCs w:val="22"/>
        </w:rPr>
        <w:t>Descrizione della misura</w:t>
      </w:r>
    </w:p>
    <w:p w:rsidR="00B21456" w:rsidRPr="003F108A" w:rsidRDefault="00B21456" w:rsidP="00B84693">
      <w:pPr>
        <w:spacing w:line="240" w:lineRule="auto"/>
        <w:ind w:right="142" w:firstLine="0"/>
        <w:rPr>
          <w:rFonts w:ascii="Verdana" w:hAnsi="Verdana" w:cs="Times"/>
          <w:szCs w:val="22"/>
        </w:rPr>
      </w:pPr>
      <w:r w:rsidRPr="003F108A">
        <w:rPr>
          <w:rFonts w:ascii="Verdana" w:hAnsi="Verdana" w:cs="Times"/>
          <w:szCs w:val="22"/>
        </w:rPr>
        <w:t>Secondo il PNA, le pubbliche amministrazioni devono pianificare misure di sensibilizzazione della cittadinanza finalizzate alla promozione della cultura della legalità e, dunque, devono valutare modalità, soluzioni organizzative e tempi per l’attivazione di uno stabile confronto.</w:t>
      </w:r>
    </w:p>
    <w:bookmarkEnd w:id="3"/>
    <w:p w:rsidR="00BE16E6" w:rsidRDefault="00BE16E6" w:rsidP="00B84693">
      <w:pPr>
        <w:autoSpaceDE w:val="0"/>
        <w:autoSpaceDN w:val="0"/>
        <w:adjustRightInd w:val="0"/>
        <w:spacing w:after="0" w:line="240" w:lineRule="auto"/>
        <w:ind w:right="142" w:firstLine="0"/>
        <w:rPr>
          <w:rFonts w:ascii="Verdana" w:hAnsi="Verdana" w:cs="Times"/>
          <w:b/>
          <w:bCs/>
          <w:color w:val="000000"/>
          <w:szCs w:val="22"/>
        </w:rPr>
      </w:pPr>
    </w:p>
    <w:p w:rsidR="00BE16E6" w:rsidRDefault="00BE16E6" w:rsidP="00B84693">
      <w:pPr>
        <w:autoSpaceDE w:val="0"/>
        <w:autoSpaceDN w:val="0"/>
        <w:adjustRightInd w:val="0"/>
        <w:spacing w:after="0" w:line="240" w:lineRule="auto"/>
        <w:ind w:right="142" w:firstLine="0"/>
        <w:rPr>
          <w:rFonts w:ascii="Verdana" w:hAnsi="Verdana" w:cs="Times"/>
          <w:b/>
          <w:bCs/>
          <w:color w:val="000000"/>
          <w:szCs w:val="22"/>
        </w:rPr>
      </w:pPr>
    </w:p>
    <w:p w:rsidR="00B21456" w:rsidRPr="003F108A" w:rsidRDefault="00B21456" w:rsidP="00B84693">
      <w:pPr>
        <w:autoSpaceDE w:val="0"/>
        <w:autoSpaceDN w:val="0"/>
        <w:adjustRightInd w:val="0"/>
        <w:spacing w:after="0" w:line="240" w:lineRule="auto"/>
        <w:ind w:right="142" w:firstLine="0"/>
        <w:rPr>
          <w:rFonts w:ascii="Verdana" w:hAnsi="Verdana" w:cs="Times"/>
          <w:b/>
          <w:bCs/>
          <w:color w:val="000000"/>
          <w:szCs w:val="22"/>
        </w:rPr>
      </w:pPr>
      <w:r w:rsidRPr="003F108A">
        <w:rPr>
          <w:rFonts w:ascii="Verdana" w:hAnsi="Verdana" w:cs="Times"/>
          <w:b/>
          <w:bCs/>
          <w:color w:val="000000"/>
          <w:szCs w:val="22"/>
        </w:rPr>
        <w:t>Attuazione della misura</w:t>
      </w:r>
    </w:p>
    <w:p w:rsidR="00B21456" w:rsidRPr="003F108A" w:rsidRDefault="00B21456" w:rsidP="00B84693">
      <w:pPr>
        <w:autoSpaceDE w:val="0"/>
        <w:autoSpaceDN w:val="0"/>
        <w:adjustRightInd w:val="0"/>
        <w:spacing w:after="0" w:line="240" w:lineRule="auto"/>
        <w:ind w:right="142" w:firstLine="0"/>
        <w:rPr>
          <w:rFonts w:ascii="Verdana" w:hAnsi="Verdana" w:cs="Times"/>
          <w:b/>
          <w:bCs/>
          <w:color w:val="000000"/>
          <w:szCs w:val="22"/>
        </w:rPr>
      </w:pPr>
    </w:p>
    <w:tbl>
      <w:tblPr>
        <w:tblW w:w="136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2580"/>
        <w:gridCol w:w="3260"/>
        <w:gridCol w:w="1956"/>
      </w:tblGrid>
      <w:tr w:rsidR="00B21456" w:rsidRPr="003F108A" w:rsidTr="00BE16E6">
        <w:trPr>
          <w:trHeight w:val="323"/>
        </w:trPr>
        <w:tc>
          <w:tcPr>
            <w:tcW w:w="5812" w:type="dxa"/>
            <w:shd w:val="clear" w:color="auto" w:fill="FFFF99"/>
            <w:vAlign w:val="center"/>
          </w:tcPr>
          <w:p w:rsidR="00B21456" w:rsidRPr="003F108A" w:rsidRDefault="00B21456" w:rsidP="00B84693">
            <w:pPr>
              <w:spacing w:after="0" w:line="240" w:lineRule="auto"/>
              <w:ind w:firstLine="0"/>
              <w:jc w:val="center"/>
              <w:rPr>
                <w:rFonts w:ascii="Verdana" w:hAnsi="Verdana" w:cs="Times"/>
                <w:b/>
                <w:bCs/>
                <w:szCs w:val="22"/>
              </w:rPr>
            </w:pPr>
            <w:r w:rsidRPr="003F108A">
              <w:rPr>
                <w:rFonts w:ascii="Verdana" w:hAnsi="Verdana" w:cs="Times"/>
                <w:b/>
                <w:bCs/>
                <w:szCs w:val="22"/>
              </w:rPr>
              <w:t>AZIONI</w:t>
            </w:r>
          </w:p>
        </w:tc>
        <w:tc>
          <w:tcPr>
            <w:tcW w:w="2580" w:type="dxa"/>
            <w:shd w:val="clear" w:color="auto" w:fill="FFFF99"/>
            <w:vAlign w:val="center"/>
          </w:tcPr>
          <w:p w:rsidR="00B21456" w:rsidRPr="003F108A" w:rsidRDefault="00B21456" w:rsidP="00B84693">
            <w:pPr>
              <w:spacing w:after="0" w:line="240" w:lineRule="auto"/>
              <w:ind w:right="-108" w:firstLine="0"/>
              <w:jc w:val="center"/>
              <w:rPr>
                <w:rFonts w:ascii="Verdana" w:hAnsi="Verdana" w:cs="Times"/>
                <w:b/>
                <w:bCs/>
                <w:szCs w:val="22"/>
              </w:rPr>
            </w:pPr>
            <w:r w:rsidRPr="003F108A">
              <w:rPr>
                <w:rFonts w:ascii="Verdana" w:hAnsi="Verdana" w:cs="Times"/>
                <w:b/>
                <w:bCs/>
                <w:szCs w:val="22"/>
              </w:rPr>
              <w:t>SOGGETTI RESPONSABILI</w:t>
            </w:r>
          </w:p>
        </w:tc>
        <w:tc>
          <w:tcPr>
            <w:tcW w:w="3260" w:type="dxa"/>
            <w:shd w:val="clear" w:color="auto" w:fill="FFFF99"/>
            <w:vAlign w:val="center"/>
          </w:tcPr>
          <w:p w:rsidR="00B21456" w:rsidRPr="003F108A" w:rsidRDefault="00B21456" w:rsidP="00B84693">
            <w:pPr>
              <w:autoSpaceDE w:val="0"/>
              <w:autoSpaceDN w:val="0"/>
              <w:adjustRightInd w:val="0"/>
              <w:spacing w:after="0" w:line="240" w:lineRule="auto"/>
              <w:ind w:firstLine="0"/>
              <w:jc w:val="center"/>
              <w:rPr>
                <w:rFonts w:ascii="Verdana" w:hAnsi="Verdana" w:cs="Times"/>
                <w:b/>
                <w:bCs/>
                <w:szCs w:val="22"/>
              </w:rPr>
            </w:pPr>
            <w:r w:rsidRPr="003F108A">
              <w:rPr>
                <w:rFonts w:ascii="Verdana" w:hAnsi="Verdana" w:cs="Times"/>
                <w:b/>
                <w:bCs/>
                <w:szCs w:val="22"/>
              </w:rPr>
              <w:t>TEMPISTICA DI ATTUAZIONE</w:t>
            </w:r>
          </w:p>
        </w:tc>
        <w:tc>
          <w:tcPr>
            <w:tcW w:w="1956" w:type="dxa"/>
            <w:shd w:val="clear" w:color="auto" w:fill="FFFF99"/>
            <w:vAlign w:val="center"/>
          </w:tcPr>
          <w:p w:rsidR="00B21456" w:rsidRPr="003F108A" w:rsidRDefault="00B21456" w:rsidP="00B84693">
            <w:pPr>
              <w:autoSpaceDE w:val="0"/>
              <w:autoSpaceDN w:val="0"/>
              <w:adjustRightInd w:val="0"/>
              <w:spacing w:after="0" w:line="240" w:lineRule="auto"/>
              <w:ind w:firstLine="0"/>
              <w:jc w:val="center"/>
              <w:rPr>
                <w:rFonts w:ascii="Verdana" w:hAnsi="Verdana" w:cs="Times"/>
                <w:b/>
                <w:bCs/>
                <w:szCs w:val="22"/>
              </w:rPr>
            </w:pPr>
            <w:r w:rsidRPr="003F108A">
              <w:rPr>
                <w:rFonts w:ascii="Verdana" w:hAnsi="Verdana" w:cs="Times"/>
                <w:b/>
                <w:bCs/>
                <w:szCs w:val="22"/>
              </w:rPr>
              <w:t>PROCESSI INTERESSATI</w:t>
            </w:r>
          </w:p>
        </w:tc>
      </w:tr>
      <w:tr w:rsidR="00B21456" w:rsidRPr="003F108A" w:rsidTr="00BE16E6">
        <w:trPr>
          <w:trHeight w:val="912"/>
        </w:trPr>
        <w:tc>
          <w:tcPr>
            <w:tcW w:w="5812" w:type="dxa"/>
            <w:shd w:val="clear" w:color="auto" w:fill="auto"/>
            <w:vAlign w:val="center"/>
          </w:tcPr>
          <w:p w:rsidR="00B21456" w:rsidRPr="003F108A" w:rsidRDefault="00B21456" w:rsidP="00F420B0">
            <w:pPr>
              <w:autoSpaceDE w:val="0"/>
              <w:autoSpaceDN w:val="0"/>
              <w:adjustRightInd w:val="0"/>
              <w:spacing w:after="0" w:line="240" w:lineRule="auto"/>
              <w:ind w:right="142" w:firstLine="0"/>
              <w:rPr>
                <w:rFonts w:ascii="Verdana" w:hAnsi="Verdana" w:cs="Times"/>
                <w:szCs w:val="22"/>
              </w:rPr>
            </w:pPr>
            <w:r w:rsidRPr="003F108A">
              <w:rPr>
                <w:rFonts w:ascii="Verdana" w:hAnsi="Verdana" w:cs="Times"/>
                <w:szCs w:val="22"/>
              </w:rPr>
              <w:t xml:space="preserve">Consultazione </w:t>
            </w:r>
            <w:r w:rsidR="00BF6AE1" w:rsidRPr="003F108A">
              <w:rPr>
                <w:rFonts w:ascii="Verdana" w:hAnsi="Verdana" w:cs="Times"/>
                <w:szCs w:val="22"/>
              </w:rPr>
              <w:t xml:space="preserve">successiva </w:t>
            </w:r>
            <w:r w:rsidRPr="003F108A">
              <w:rPr>
                <w:rFonts w:ascii="Verdana" w:hAnsi="Verdana" w:cs="Times"/>
                <w:szCs w:val="22"/>
              </w:rPr>
              <w:t xml:space="preserve">degli </w:t>
            </w:r>
            <w:r w:rsidRPr="003F108A">
              <w:rPr>
                <w:rFonts w:ascii="Verdana" w:hAnsi="Verdana" w:cs="Times"/>
                <w:i/>
                <w:szCs w:val="22"/>
              </w:rPr>
              <w:t>stakeholder</w:t>
            </w:r>
            <w:r w:rsidRPr="003F108A">
              <w:rPr>
                <w:rFonts w:ascii="Verdana" w:hAnsi="Verdana" w:cs="Times"/>
                <w:szCs w:val="22"/>
              </w:rPr>
              <w:t xml:space="preserve"> mediante avviso alla consultazione </w:t>
            </w:r>
            <w:r w:rsidR="00F420B0">
              <w:rPr>
                <w:rFonts w:ascii="Verdana" w:hAnsi="Verdana" w:cs="Times"/>
                <w:szCs w:val="22"/>
              </w:rPr>
              <w:t>dell’</w:t>
            </w:r>
            <w:r w:rsidRPr="003F108A">
              <w:rPr>
                <w:rFonts w:ascii="Verdana" w:hAnsi="Verdana" w:cs="Times"/>
                <w:szCs w:val="22"/>
              </w:rPr>
              <w:t>aggiornamento del</w:t>
            </w:r>
            <w:r w:rsidR="00BF6AE1" w:rsidRPr="003F108A">
              <w:rPr>
                <w:rFonts w:ascii="Verdana" w:hAnsi="Verdana" w:cs="Times"/>
                <w:szCs w:val="22"/>
              </w:rPr>
              <w:t xml:space="preserve">la sotto sezione anticorruzione </w:t>
            </w:r>
            <w:r w:rsidRPr="003F108A">
              <w:rPr>
                <w:rFonts w:ascii="Verdana" w:hAnsi="Verdana" w:cs="Times"/>
                <w:szCs w:val="22"/>
              </w:rPr>
              <w:t xml:space="preserve">da pubblicare nella home page del sito istituzionale </w:t>
            </w:r>
          </w:p>
        </w:tc>
        <w:tc>
          <w:tcPr>
            <w:tcW w:w="2580" w:type="dxa"/>
            <w:shd w:val="clear" w:color="auto" w:fill="auto"/>
            <w:vAlign w:val="center"/>
          </w:tcPr>
          <w:p w:rsidR="00B21456" w:rsidRPr="003F108A" w:rsidRDefault="00B21456" w:rsidP="00B84693">
            <w:pPr>
              <w:autoSpaceDE w:val="0"/>
              <w:autoSpaceDN w:val="0"/>
              <w:adjustRightInd w:val="0"/>
              <w:spacing w:after="0" w:line="240" w:lineRule="auto"/>
              <w:ind w:right="142" w:firstLine="0"/>
              <w:rPr>
                <w:rFonts w:ascii="Verdana" w:hAnsi="Verdana" w:cs="Times"/>
                <w:szCs w:val="22"/>
              </w:rPr>
            </w:pPr>
            <w:r w:rsidRPr="003F108A">
              <w:rPr>
                <w:rFonts w:ascii="Verdana" w:hAnsi="Verdana" w:cs="Times"/>
                <w:szCs w:val="22"/>
              </w:rPr>
              <w:t>RPCT</w:t>
            </w:r>
          </w:p>
        </w:tc>
        <w:tc>
          <w:tcPr>
            <w:tcW w:w="3260" w:type="dxa"/>
            <w:shd w:val="clear" w:color="auto" w:fill="auto"/>
            <w:vAlign w:val="center"/>
          </w:tcPr>
          <w:p w:rsidR="00B21456" w:rsidRPr="003F108A" w:rsidRDefault="00B21456" w:rsidP="00B84693">
            <w:pPr>
              <w:autoSpaceDE w:val="0"/>
              <w:autoSpaceDN w:val="0"/>
              <w:adjustRightInd w:val="0"/>
              <w:spacing w:after="0" w:line="240" w:lineRule="auto"/>
              <w:ind w:right="142" w:firstLine="0"/>
              <w:jc w:val="center"/>
              <w:rPr>
                <w:rFonts w:ascii="Verdana" w:hAnsi="Verdana" w:cs="Times"/>
                <w:szCs w:val="22"/>
              </w:rPr>
            </w:pPr>
            <w:r w:rsidRPr="003F108A">
              <w:rPr>
                <w:rFonts w:ascii="Verdana" w:hAnsi="Verdana" w:cs="Times"/>
                <w:szCs w:val="22"/>
              </w:rPr>
              <w:t>Annualmente</w:t>
            </w:r>
          </w:p>
          <w:p w:rsidR="00B21456" w:rsidRPr="003F108A" w:rsidRDefault="00B21456" w:rsidP="00B84693">
            <w:pPr>
              <w:autoSpaceDE w:val="0"/>
              <w:autoSpaceDN w:val="0"/>
              <w:adjustRightInd w:val="0"/>
              <w:spacing w:after="0" w:line="240" w:lineRule="auto"/>
              <w:ind w:right="142" w:firstLine="0"/>
              <w:jc w:val="center"/>
              <w:rPr>
                <w:rFonts w:ascii="Verdana" w:hAnsi="Verdana" w:cs="Times"/>
                <w:szCs w:val="22"/>
              </w:rPr>
            </w:pPr>
            <w:proofErr w:type="gramStart"/>
            <w:r w:rsidRPr="003F108A">
              <w:rPr>
                <w:rFonts w:ascii="Verdana" w:hAnsi="Verdana" w:cs="Times"/>
                <w:szCs w:val="22"/>
              </w:rPr>
              <w:t>entro</w:t>
            </w:r>
            <w:proofErr w:type="gramEnd"/>
            <w:r w:rsidRPr="003F108A">
              <w:rPr>
                <w:rFonts w:ascii="Verdana" w:hAnsi="Verdana" w:cs="Times"/>
                <w:szCs w:val="22"/>
              </w:rPr>
              <w:t xml:space="preserve"> </w:t>
            </w:r>
            <w:r w:rsidR="00BF6AE1" w:rsidRPr="003F108A">
              <w:rPr>
                <w:rFonts w:ascii="Verdana" w:hAnsi="Verdana" w:cs="Times"/>
                <w:szCs w:val="22"/>
              </w:rPr>
              <w:t>30 gg dall’approvazione del PIAO</w:t>
            </w:r>
          </w:p>
        </w:tc>
        <w:tc>
          <w:tcPr>
            <w:tcW w:w="1956" w:type="dxa"/>
            <w:shd w:val="clear" w:color="auto" w:fill="auto"/>
            <w:vAlign w:val="center"/>
          </w:tcPr>
          <w:p w:rsidR="00B21456" w:rsidRPr="003F108A" w:rsidRDefault="00BE16E6" w:rsidP="00BE16E6">
            <w:pPr>
              <w:autoSpaceDE w:val="0"/>
              <w:autoSpaceDN w:val="0"/>
              <w:adjustRightInd w:val="0"/>
              <w:spacing w:after="0" w:line="240" w:lineRule="auto"/>
              <w:ind w:right="142" w:firstLine="0"/>
              <w:jc w:val="center"/>
              <w:rPr>
                <w:rFonts w:ascii="Verdana" w:hAnsi="Verdana" w:cs="Times"/>
                <w:szCs w:val="22"/>
              </w:rPr>
            </w:pPr>
            <w:r>
              <w:rPr>
                <w:rFonts w:ascii="Verdana" w:hAnsi="Verdana" w:cs="Times"/>
                <w:szCs w:val="22"/>
              </w:rPr>
              <w:t>Tutti</w:t>
            </w:r>
          </w:p>
        </w:tc>
      </w:tr>
    </w:tbl>
    <w:p w:rsidR="00E74AA4" w:rsidRDefault="00E74AA4" w:rsidP="00B84693">
      <w:pPr>
        <w:autoSpaceDE w:val="0"/>
        <w:autoSpaceDN w:val="0"/>
        <w:adjustRightInd w:val="0"/>
        <w:spacing w:line="240" w:lineRule="auto"/>
        <w:ind w:right="142" w:firstLine="0"/>
        <w:rPr>
          <w:rFonts w:ascii="Verdana" w:hAnsi="Verdana" w:cs="Times"/>
          <w:b/>
          <w:bCs/>
          <w:color w:val="000000"/>
          <w:szCs w:val="22"/>
        </w:rPr>
      </w:pPr>
      <w:bookmarkStart w:id="4" w:name="_Hlk99544656"/>
      <w:bookmarkStart w:id="5" w:name="_Hlk98407254"/>
    </w:p>
    <w:p w:rsidR="00B21456" w:rsidRPr="003F108A" w:rsidRDefault="00B21456" w:rsidP="00B84693">
      <w:pPr>
        <w:autoSpaceDE w:val="0"/>
        <w:autoSpaceDN w:val="0"/>
        <w:adjustRightInd w:val="0"/>
        <w:spacing w:line="240" w:lineRule="auto"/>
        <w:ind w:right="142" w:firstLine="0"/>
        <w:rPr>
          <w:rFonts w:ascii="Verdana" w:hAnsi="Verdana" w:cs="Times"/>
          <w:b/>
          <w:bCs/>
          <w:color w:val="000000"/>
          <w:szCs w:val="22"/>
        </w:rPr>
      </w:pPr>
      <w:r w:rsidRPr="003F108A">
        <w:rPr>
          <w:rFonts w:ascii="Verdana" w:hAnsi="Verdana" w:cs="Times"/>
          <w:b/>
          <w:bCs/>
          <w:color w:val="000000"/>
          <w:szCs w:val="22"/>
        </w:rPr>
        <w:t>O) Monitoraggio dei tempi procedimentali</w:t>
      </w:r>
    </w:p>
    <w:bookmarkEnd w:id="4"/>
    <w:p w:rsidR="00B21456" w:rsidRPr="003F108A" w:rsidRDefault="00B21456" w:rsidP="00B84693">
      <w:pPr>
        <w:autoSpaceDE w:val="0"/>
        <w:autoSpaceDN w:val="0"/>
        <w:adjustRightInd w:val="0"/>
        <w:spacing w:line="240" w:lineRule="auto"/>
        <w:ind w:right="142" w:firstLine="0"/>
        <w:rPr>
          <w:rFonts w:ascii="Verdana" w:hAnsi="Verdana" w:cs="Times"/>
          <w:i/>
          <w:szCs w:val="22"/>
        </w:rPr>
      </w:pPr>
      <w:r w:rsidRPr="003F108A">
        <w:rPr>
          <w:rFonts w:ascii="Verdana" w:hAnsi="Verdana" w:cs="Times"/>
          <w:i/>
          <w:szCs w:val="22"/>
        </w:rPr>
        <w:t>Fonti normative: art. 1, commi 9 e 28, L. 190/2012</w:t>
      </w:r>
    </w:p>
    <w:p w:rsidR="00B21456" w:rsidRPr="003F108A" w:rsidRDefault="00B21456" w:rsidP="00B84693">
      <w:pPr>
        <w:autoSpaceDE w:val="0"/>
        <w:autoSpaceDN w:val="0"/>
        <w:adjustRightInd w:val="0"/>
        <w:spacing w:after="0" w:line="240" w:lineRule="auto"/>
        <w:ind w:right="142" w:firstLine="0"/>
        <w:rPr>
          <w:rFonts w:ascii="Verdana" w:hAnsi="Verdana" w:cs="Times"/>
          <w:b/>
          <w:bCs/>
          <w:color w:val="000000"/>
          <w:szCs w:val="22"/>
        </w:rPr>
      </w:pPr>
    </w:p>
    <w:p w:rsidR="00B21456" w:rsidRPr="003F108A" w:rsidRDefault="00B21456" w:rsidP="00B84693">
      <w:pPr>
        <w:autoSpaceDE w:val="0"/>
        <w:autoSpaceDN w:val="0"/>
        <w:adjustRightInd w:val="0"/>
        <w:spacing w:line="240" w:lineRule="auto"/>
        <w:ind w:right="142" w:firstLine="0"/>
        <w:rPr>
          <w:rFonts w:ascii="Verdana" w:hAnsi="Verdana" w:cs="Times"/>
          <w:b/>
          <w:bCs/>
          <w:color w:val="000000"/>
          <w:szCs w:val="22"/>
        </w:rPr>
      </w:pPr>
      <w:r w:rsidRPr="003F108A">
        <w:rPr>
          <w:rFonts w:ascii="Verdana" w:hAnsi="Verdana" w:cs="Times"/>
          <w:b/>
          <w:bCs/>
          <w:color w:val="000000"/>
          <w:szCs w:val="22"/>
        </w:rPr>
        <w:t>Descrizione della misura</w:t>
      </w:r>
    </w:p>
    <w:p w:rsidR="00B21456" w:rsidRPr="003F108A" w:rsidRDefault="00B21456" w:rsidP="00B84693">
      <w:pPr>
        <w:spacing w:line="240" w:lineRule="auto"/>
        <w:ind w:right="111" w:firstLine="0"/>
        <w:rPr>
          <w:rFonts w:ascii="Verdana" w:hAnsi="Verdana" w:cs="Times"/>
          <w:szCs w:val="22"/>
        </w:rPr>
      </w:pPr>
      <w:r w:rsidRPr="003F108A">
        <w:rPr>
          <w:rFonts w:ascii="Verdana" w:hAnsi="Verdana" w:cs="Times"/>
          <w:szCs w:val="22"/>
        </w:rPr>
        <w:t xml:space="preserve">Con il D.L. 9 febbraio 2012, n. 5 “Disposizioni urgenti in materia di semplificazione e di sviluppo” (convertito con Legge n. 5/2012) e con il D.L. 22 giugno 2012, n. 83 “Misure urgenti per la crescita del Paese” (convertito con Legge n. 134/2012) sono </w:t>
      </w:r>
      <w:r w:rsidRPr="003F108A">
        <w:rPr>
          <w:rFonts w:ascii="Verdana" w:hAnsi="Verdana" w:cs="Times"/>
          <w:szCs w:val="22"/>
        </w:rPr>
        <w:lastRenderedPageBreak/>
        <w:t>state apportate rilevanti modifiche alla legge 7 agosto 1990 n. 241 in relazione alla disciplina del termine di conclusione del procedimento, attraverso la previsione di un potere sostitutivo per il caso di inerzia del Dirigente /funzionario responsabile.</w:t>
      </w:r>
    </w:p>
    <w:p w:rsidR="00B21456" w:rsidRPr="003F108A" w:rsidRDefault="00B21456" w:rsidP="00B84693">
      <w:pPr>
        <w:spacing w:line="240" w:lineRule="auto"/>
        <w:ind w:right="111" w:firstLine="0"/>
        <w:rPr>
          <w:rFonts w:ascii="Verdana" w:hAnsi="Verdana" w:cs="Times"/>
          <w:szCs w:val="22"/>
        </w:rPr>
      </w:pPr>
      <w:r w:rsidRPr="003F108A">
        <w:rPr>
          <w:rFonts w:ascii="Verdana" w:hAnsi="Verdana" w:cs="Times"/>
          <w:szCs w:val="22"/>
        </w:rPr>
        <w:t>Anche la L. 190/2012 è intervenuta sulla questione relativa alla tempistica procedimentale e, considerando l’inerzia dell’Amministrazione nel provvedere quale elemento potenzialmente sintomatico di corruzione e illegalità, ha rafforzato l’obbligo in capo agli enti di monitorare il rispetto dei termini per la conclusione dei procedimenti, previsti da leggi o regolamenti, e di eliminare tempestivamente le anomalie riscontrate.</w:t>
      </w:r>
    </w:p>
    <w:p w:rsidR="00B21456" w:rsidRPr="003F108A" w:rsidRDefault="00B21456" w:rsidP="00B84693">
      <w:pPr>
        <w:autoSpaceDE w:val="0"/>
        <w:autoSpaceDN w:val="0"/>
        <w:adjustRightInd w:val="0"/>
        <w:spacing w:line="240" w:lineRule="auto"/>
        <w:ind w:right="111" w:firstLine="0"/>
        <w:rPr>
          <w:rFonts w:ascii="Verdana" w:hAnsi="Verdana" w:cs="Times"/>
          <w:i/>
          <w:szCs w:val="22"/>
        </w:rPr>
      </w:pPr>
      <w:r w:rsidRPr="003F108A">
        <w:rPr>
          <w:rFonts w:ascii="Verdana" w:hAnsi="Verdana" w:cs="Times"/>
          <w:szCs w:val="22"/>
        </w:rPr>
        <w:t xml:space="preserve">L’art. 43 del d.lgs. 97/2016 ha poi abrogato l’intero art. 24 del d.lgs. 33/2013 che prevedeva l’obbligo di pubblicare nella sezione “Amministrazione trasparente” sia i dati aggregati sull’attività amministrativa sia i risultati del monitoraggio periodico concernente il rispetto dei tempi procedimentali effettuato ai sensi dell’art. 1, co. 28, della L. 190/2012; successivamente però, </w:t>
      </w:r>
      <w:proofErr w:type="gramStart"/>
      <w:r w:rsidRPr="003F108A">
        <w:rPr>
          <w:rFonts w:ascii="Verdana" w:hAnsi="Verdana" w:cs="Times"/>
          <w:szCs w:val="22"/>
        </w:rPr>
        <w:t>l’A.N.AC.,</w:t>
      </w:r>
      <w:proofErr w:type="gramEnd"/>
      <w:r w:rsidRPr="003F108A">
        <w:rPr>
          <w:rFonts w:ascii="Verdana" w:hAnsi="Verdana" w:cs="Times"/>
          <w:szCs w:val="22"/>
        </w:rPr>
        <w:t xml:space="preserve"> con la deliberazione n. 1310/2016, ha precisato che “</w:t>
      </w:r>
      <w:r w:rsidRPr="003F108A">
        <w:rPr>
          <w:rFonts w:ascii="Verdana" w:hAnsi="Verdana" w:cs="Times"/>
          <w:i/>
          <w:szCs w:val="22"/>
        </w:rPr>
        <w:t>Pur rilevandosi un difetto di coordinamento con la L. 190/2012, … il monitoraggio periodico concernente il rispetto dei tempi procedimentali, in virtù dell’art. 1, co. 28, della L. 190/2012, costituisce, comunque, misura necessaria di prevenzione della corruzione. In base alle disposizioni del d.lgs. 33/2013 le pubbliche amministrazioni sono, inoltre, tenute a pubblicare i risultati del monitoraggio nel sito istituzionale.”</w:t>
      </w:r>
    </w:p>
    <w:p w:rsidR="00B21456" w:rsidRPr="00BE16E6" w:rsidRDefault="00B21456" w:rsidP="00B84693">
      <w:pPr>
        <w:spacing w:line="240" w:lineRule="auto"/>
        <w:ind w:right="111" w:firstLine="0"/>
        <w:rPr>
          <w:rFonts w:ascii="Verdana" w:hAnsi="Verdana" w:cs="Times"/>
          <w:szCs w:val="22"/>
        </w:rPr>
      </w:pPr>
      <w:bookmarkStart w:id="6" w:name="_Hlk99549779"/>
      <w:r w:rsidRPr="00BE16E6">
        <w:rPr>
          <w:rFonts w:ascii="Verdana" w:hAnsi="Verdana" w:cs="Times"/>
          <w:szCs w:val="22"/>
        </w:rPr>
        <w:t xml:space="preserve">Questo ente non ha ancora attivato un sistema di monitoraggio del rispetto dei termini procedimentali; nel </w:t>
      </w:r>
      <w:r w:rsidR="00AE6260">
        <w:rPr>
          <w:rFonts w:ascii="Verdana" w:hAnsi="Verdana" w:cs="Times"/>
          <w:szCs w:val="22"/>
        </w:rPr>
        <w:t xml:space="preserve">triennio </w:t>
      </w:r>
      <w:r w:rsidRPr="00BE16E6">
        <w:rPr>
          <w:rFonts w:ascii="Verdana" w:hAnsi="Verdana" w:cs="Times"/>
          <w:szCs w:val="22"/>
        </w:rPr>
        <w:t>202</w:t>
      </w:r>
      <w:r w:rsidR="00AE6260">
        <w:rPr>
          <w:rFonts w:ascii="Verdana" w:hAnsi="Verdana" w:cs="Times"/>
          <w:szCs w:val="22"/>
        </w:rPr>
        <w:t>4/2026</w:t>
      </w:r>
      <w:r w:rsidRPr="00BE16E6">
        <w:rPr>
          <w:rFonts w:ascii="Verdana" w:hAnsi="Verdana" w:cs="Times"/>
          <w:szCs w:val="22"/>
        </w:rPr>
        <w:t xml:space="preserve"> si individueranno i procedimenti di maggior impatto per i cittadini per avviare il processo di monitoraggio degli stessi.</w:t>
      </w:r>
    </w:p>
    <w:bookmarkEnd w:id="5"/>
    <w:p w:rsidR="00B21456" w:rsidRPr="00F10DF0" w:rsidRDefault="00B21456" w:rsidP="00B84693">
      <w:pPr>
        <w:autoSpaceDE w:val="0"/>
        <w:autoSpaceDN w:val="0"/>
        <w:adjustRightInd w:val="0"/>
        <w:spacing w:line="240" w:lineRule="auto"/>
        <w:ind w:right="142" w:firstLine="0"/>
        <w:rPr>
          <w:rFonts w:ascii="Verdana" w:hAnsi="Verdana" w:cs="Times"/>
          <w:b/>
          <w:bCs/>
          <w:color w:val="000000"/>
          <w:szCs w:val="22"/>
          <w:highlight w:val="yellow"/>
        </w:rPr>
      </w:pPr>
    </w:p>
    <w:p w:rsidR="00B21456" w:rsidRPr="00BE16E6" w:rsidRDefault="00B21456" w:rsidP="00B84693">
      <w:pPr>
        <w:autoSpaceDE w:val="0"/>
        <w:autoSpaceDN w:val="0"/>
        <w:adjustRightInd w:val="0"/>
        <w:spacing w:line="240" w:lineRule="auto"/>
        <w:ind w:right="142" w:firstLine="0"/>
        <w:rPr>
          <w:rFonts w:ascii="Verdana" w:hAnsi="Verdana" w:cs="Times"/>
          <w:b/>
          <w:bCs/>
          <w:color w:val="000000"/>
          <w:szCs w:val="22"/>
        </w:rPr>
      </w:pPr>
      <w:r w:rsidRPr="00BE16E6">
        <w:rPr>
          <w:rFonts w:ascii="Verdana" w:hAnsi="Verdana" w:cs="Times"/>
          <w:b/>
          <w:bCs/>
          <w:color w:val="000000"/>
          <w:szCs w:val="22"/>
        </w:rPr>
        <w:t>Attuazione della misura</w:t>
      </w:r>
    </w:p>
    <w:tbl>
      <w:tblPr>
        <w:tblW w:w="1389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1"/>
        <w:gridCol w:w="4111"/>
        <w:gridCol w:w="2410"/>
        <w:gridCol w:w="2409"/>
      </w:tblGrid>
      <w:tr w:rsidR="00B21456" w:rsidRPr="00BE16E6" w:rsidTr="00A7201A">
        <w:trPr>
          <w:trHeight w:val="323"/>
        </w:trPr>
        <w:tc>
          <w:tcPr>
            <w:tcW w:w="4961" w:type="dxa"/>
            <w:shd w:val="clear" w:color="auto" w:fill="FFFF99"/>
            <w:vAlign w:val="center"/>
          </w:tcPr>
          <w:p w:rsidR="00B21456" w:rsidRPr="00BE16E6" w:rsidRDefault="00B21456" w:rsidP="00B84693">
            <w:pPr>
              <w:spacing w:after="0" w:line="240" w:lineRule="auto"/>
              <w:ind w:right="142" w:firstLine="0"/>
              <w:jc w:val="center"/>
              <w:rPr>
                <w:rFonts w:ascii="Verdana" w:hAnsi="Verdana" w:cs="Times"/>
                <w:b/>
                <w:bCs/>
                <w:szCs w:val="22"/>
              </w:rPr>
            </w:pPr>
            <w:r w:rsidRPr="00BE16E6">
              <w:rPr>
                <w:rFonts w:ascii="Verdana" w:hAnsi="Verdana" w:cs="Times"/>
                <w:b/>
                <w:bCs/>
                <w:szCs w:val="22"/>
              </w:rPr>
              <w:t>AZIONI</w:t>
            </w:r>
          </w:p>
        </w:tc>
        <w:tc>
          <w:tcPr>
            <w:tcW w:w="4111" w:type="dxa"/>
            <w:shd w:val="clear" w:color="auto" w:fill="FFFF99"/>
            <w:vAlign w:val="center"/>
          </w:tcPr>
          <w:p w:rsidR="00B21456" w:rsidRPr="00BE16E6" w:rsidRDefault="00B21456" w:rsidP="00B84693">
            <w:pPr>
              <w:spacing w:after="0" w:line="240" w:lineRule="auto"/>
              <w:ind w:right="142" w:firstLine="0"/>
              <w:jc w:val="center"/>
              <w:rPr>
                <w:rFonts w:ascii="Verdana" w:hAnsi="Verdana" w:cs="Times"/>
                <w:b/>
                <w:bCs/>
                <w:szCs w:val="22"/>
              </w:rPr>
            </w:pPr>
            <w:r w:rsidRPr="00BE16E6">
              <w:rPr>
                <w:rFonts w:ascii="Verdana" w:hAnsi="Verdana" w:cs="Times"/>
                <w:b/>
                <w:bCs/>
                <w:szCs w:val="22"/>
              </w:rPr>
              <w:t>SOGGETTI RESPONSABILI</w:t>
            </w:r>
          </w:p>
        </w:tc>
        <w:tc>
          <w:tcPr>
            <w:tcW w:w="2410" w:type="dxa"/>
            <w:shd w:val="clear" w:color="auto" w:fill="FFFF99"/>
            <w:vAlign w:val="center"/>
          </w:tcPr>
          <w:p w:rsidR="00B21456" w:rsidRPr="00BE16E6" w:rsidRDefault="00B21456" w:rsidP="00B84693">
            <w:pPr>
              <w:autoSpaceDE w:val="0"/>
              <w:autoSpaceDN w:val="0"/>
              <w:adjustRightInd w:val="0"/>
              <w:spacing w:after="0" w:line="240" w:lineRule="auto"/>
              <w:ind w:right="142" w:firstLine="0"/>
              <w:jc w:val="center"/>
              <w:rPr>
                <w:rFonts w:ascii="Verdana" w:hAnsi="Verdana" w:cs="Times"/>
                <w:b/>
                <w:bCs/>
                <w:szCs w:val="22"/>
              </w:rPr>
            </w:pPr>
            <w:r w:rsidRPr="00BE16E6">
              <w:rPr>
                <w:rFonts w:ascii="Verdana" w:hAnsi="Verdana" w:cs="Times"/>
                <w:b/>
                <w:bCs/>
                <w:szCs w:val="22"/>
              </w:rPr>
              <w:t>TEMPISTICA DI ATTUAZIONE</w:t>
            </w:r>
          </w:p>
        </w:tc>
        <w:tc>
          <w:tcPr>
            <w:tcW w:w="2409" w:type="dxa"/>
            <w:shd w:val="clear" w:color="auto" w:fill="FFFF99"/>
            <w:vAlign w:val="center"/>
          </w:tcPr>
          <w:p w:rsidR="00B21456" w:rsidRPr="00BE16E6" w:rsidRDefault="00B21456" w:rsidP="00B84693">
            <w:pPr>
              <w:autoSpaceDE w:val="0"/>
              <w:autoSpaceDN w:val="0"/>
              <w:adjustRightInd w:val="0"/>
              <w:spacing w:after="0" w:line="240" w:lineRule="auto"/>
              <w:ind w:right="142" w:firstLine="0"/>
              <w:jc w:val="center"/>
              <w:rPr>
                <w:rFonts w:ascii="Verdana" w:hAnsi="Verdana" w:cs="Times"/>
                <w:b/>
                <w:bCs/>
                <w:szCs w:val="22"/>
              </w:rPr>
            </w:pPr>
            <w:r w:rsidRPr="00BE16E6">
              <w:rPr>
                <w:rFonts w:ascii="Verdana" w:hAnsi="Verdana" w:cs="Times"/>
                <w:b/>
                <w:bCs/>
                <w:szCs w:val="22"/>
              </w:rPr>
              <w:t>PROCESSI INTERESSATI</w:t>
            </w:r>
          </w:p>
        </w:tc>
      </w:tr>
      <w:tr w:rsidR="00B21456" w:rsidRPr="00A56B18" w:rsidTr="00A7201A">
        <w:trPr>
          <w:trHeight w:val="980"/>
        </w:trPr>
        <w:tc>
          <w:tcPr>
            <w:tcW w:w="4961" w:type="dxa"/>
            <w:vAlign w:val="center"/>
          </w:tcPr>
          <w:p w:rsidR="00B21456" w:rsidRPr="00BE16E6" w:rsidRDefault="00B21456" w:rsidP="00AE6260">
            <w:pPr>
              <w:spacing w:line="240" w:lineRule="auto"/>
              <w:ind w:right="111" w:firstLine="0"/>
              <w:rPr>
                <w:rFonts w:ascii="Verdana" w:hAnsi="Verdana" w:cs="Times"/>
                <w:szCs w:val="22"/>
              </w:rPr>
            </w:pPr>
            <w:r w:rsidRPr="00BE16E6">
              <w:rPr>
                <w:rFonts w:ascii="Verdana" w:hAnsi="Verdana" w:cs="Times"/>
                <w:szCs w:val="22"/>
              </w:rPr>
              <w:t>Individuazione procedimenti di maggior impatto per i cittadini</w:t>
            </w:r>
            <w:r w:rsidR="00AE6260">
              <w:rPr>
                <w:rFonts w:ascii="Verdana" w:hAnsi="Verdana" w:cs="Times"/>
                <w:szCs w:val="22"/>
              </w:rPr>
              <w:t xml:space="preserve">. </w:t>
            </w:r>
            <w:proofErr w:type="gramStart"/>
            <w:r w:rsidR="00AE6260">
              <w:rPr>
                <w:rFonts w:ascii="Verdana" w:hAnsi="Verdana" w:cs="Times"/>
                <w:szCs w:val="22"/>
              </w:rPr>
              <w:t>Dichiarazioni  annuali</w:t>
            </w:r>
            <w:proofErr w:type="gramEnd"/>
            <w:r w:rsidR="00AE6260">
              <w:rPr>
                <w:rFonts w:ascii="Verdana" w:hAnsi="Verdana" w:cs="Times"/>
                <w:szCs w:val="22"/>
              </w:rPr>
              <w:t xml:space="preserve"> di rispetto dei termini.</w:t>
            </w:r>
          </w:p>
        </w:tc>
        <w:tc>
          <w:tcPr>
            <w:tcW w:w="4111" w:type="dxa"/>
            <w:vAlign w:val="center"/>
          </w:tcPr>
          <w:p w:rsidR="00B21456" w:rsidRPr="00BE16E6" w:rsidRDefault="00AE6260" w:rsidP="00B84693">
            <w:pPr>
              <w:spacing w:after="0" w:line="240" w:lineRule="auto"/>
              <w:ind w:right="142" w:firstLine="0"/>
              <w:rPr>
                <w:rFonts w:ascii="Verdana" w:hAnsi="Verdana" w:cs="Times"/>
                <w:szCs w:val="22"/>
              </w:rPr>
            </w:pPr>
            <w:r>
              <w:rPr>
                <w:rFonts w:ascii="Verdana" w:hAnsi="Verdana" w:cs="Times"/>
                <w:szCs w:val="22"/>
              </w:rPr>
              <w:t>E.Q./</w:t>
            </w:r>
            <w:r w:rsidR="00A94D0C" w:rsidRPr="00BE16E6">
              <w:rPr>
                <w:rFonts w:ascii="Verdana" w:hAnsi="Verdana" w:cs="Times"/>
                <w:szCs w:val="22"/>
              </w:rPr>
              <w:t>PO</w:t>
            </w:r>
          </w:p>
        </w:tc>
        <w:tc>
          <w:tcPr>
            <w:tcW w:w="2410" w:type="dxa"/>
            <w:vAlign w:val="center"/>
          </w:tcPr>
          <w:p w:rsidR="00B21456" w:rsidRPr="00BE16E6" w:rsidRDefault="00E74AA4" w:rsidP="00AE6260">
            <w:pPr>
              <w:spacing w:after="0" w:line="240" w:lineRule="auto"/>
              <w:ind w:right="142" w:firstLine="0"/>
              <w:jc w:val="left"/>
              <w:rPr>
                <w:rFonts w:ascii="Verdana" w:hAnsi="Verdana" w:cs="Times"/>
                <w:szCs w:val="22"/>
              </w:rPr>
            </w:pPr>
            <w:r>
              <w:rPr>
                <w:rFonts w:ascii="Verdana" w:hAnsi="Verdana" w:cs="Times"/>
                <w:szCs w:val="22"/>
              </w:rPr>
              <w:t xml:space="preserve"> </w:t>
            </w:r>
            <w:r w:rsidR="00B21456" w:rsidRPr="00BE16E6">
              <w:rPr>
                <w:rFonts w:ascii="Verdana" w:hAnsi="Verdana" w:cs="Times"/>
                <w:szCs w:val="22"/>
              </w:rPr>
              <w:t xml:space="preserve"> </w:t>
            </w:r>
            <w:r w:rsidR="00AE6260">
              <w:rPr>
                <w:rFonts w:ascii="Verdana" w:hAnsi="Verdana" w:cs="Times"/>
                <w:szCs w:val="22"/>
              </w:rPr>
              <w:t xml:space="preserve">Individuazione progressiva dei procedimenti </w:t>
            </w:r>
            <w:r w:rsidR="00B21456" w:rsidRPr="00BE16E6">
              <w:rPr>
                <w:rFonts w:ascii="Verdana" w:hAnsi="Verdana" w:cs="Times"/>
                <w:szCs w:val="22"/>
              </w:rPr>
              <w:t>202</w:t>
            </w:r>
            <w:r>
              <w:rPr>
                <w:rFonts w:ascii="Verdana" w:hAnsi="Verdana" w:cs="Times"/>
                <w:szCs w:val="22"/>
              </w:rPr>
              <w:t>4</w:t>
            </w:r>
            <w:r w:rsidR="00AE6260">
              <w:rPr>
                <w:rFonts w:ascii="Verdana" w:hAnsi="Verdana" w:cs="Times"/>
                <w:szCs w:val="22"/>
              </w:rPr>
              <w:t>/2026. Dichiarazioni entro il 31.12</w:t>
            </w:r>
          </w:p>
        </w:tc>
        <w:tc>
          <w:tcPr>
            <w:tcW w:w="2409" w:type="dxa"/>
            <w:vAlign w:val="center"/>
          </w:tcPr>
          <w:p w:rsidR="00B21456" w:rsidRPr="00A56B18" w:rsidRDefault="00B21456" w:rsidP="00B84693">
            <w:pPr>
              <w:spacing w:after="0" w:line="240" w:lineRule="auto"/>
              <w:ind w:right="142" w:firstLine="0"/>
              <w:jc w:val="center"/>
              <w:rPr>
                <w:rFonts w:ascii="Verdana" w:hAnsi="Verdana" w:cs="Times"/>
                <w:szCs w:val="22"/>
              </w:rPr>
            </w:pPr>
            <w:r w:rsidRPr="00BE16E6">
              <w:rPr>
                <w:rFonts w:ascii="Verdana" w:hAnsi="Verdana" w:cs="Times"/>
                <w:szCs w:val="22"/>
              </w:rPr>
              <w:t>Tutti</w:t>
            </w:r>
          </w:p>
        </w:tc>
      </w:tr>
      <w:bookmarkEnd w:id="6"/>
    </w:tbl>
    <w:p w:rsidR="00EA3B74" w:rsidRDefault="00EA3B74" w:rsidP="00EA3B74">
      <w:pPr>
        <w:tabs>
          <w:tab w:val="left" w:pos="7179"/>
        </w:tabs>
        <w:spacing w:after="0" w:line="259" w:lineRule="auto"/>
        <w:ind w:firstLine="0"/>
        <w:contextualSpacing/>
        <w:jc w:val="left"/>
        <w:rPr>
          <w:rFonts w:eastAsiaTheme="minorHAnsi" w:cs="Arial"/>
          <w:b/>
          <w:szCs w:val="22"/>
          <w:lang w:eastAsia="en-US"/>
        </w:rPr>
      </w:pPr>
    </w:p>
    <w:p w:rsidR="00EA3B74" w:rsidRDefault="00EA3B74" w:rsidP="00EA3B74">
      <w:pPr>
        <w:tabs>
          <w:tab w:val="left" w:pos="7179"/>
        </w:tabs>
        <w:spacing w:after="0" w:line="259" w:lineRule="auto"/>
        <w:ind w:firstLine="0"/>
        <w:contextualSpacing/>
        <w:jc w:val="left"/>
        <w:rPr>
          <w:rFonts w:eastAsiaTheme="minorHAnsi" w:cs="Arial"/>
          <w:b/>
          <w:szCs w:val="22"/>
          <w:lang w:eastAsia="en-US"/>
        </w:rPr>
      </w:pPr>
    </w:p>
    <w:p w:rsidR="00EA3B74" w:rsidRDefault="00EA3B74" w:rsidP="00EA3B74">
      <w:pPr>
        <w:tabs>
          <w:tab w:val="left" w:pos="7179"/>
        </w:tabs>
        <w:spacing w:after="0" w:line="259" w:lineRule="auto"/>
        <w:ind w:firstLine="0"/>
        <w:contextualSpacing/>
        <w:jc w:val="left"/>
        <w:rPr>
          <w:rFonts w:eastAsiaTheme="minorHAnsi" w:cs="Arial"/>
          <w:b/>
          <w:szCs w:val="22"/>
          <w:lang w:eastAsia="en-US"/>
        </w:rPr>
      </w:pPr>
    </w:p>
    <w:p w:rsidR="00EA3B74" w:rsidRPr="00CF374D" w:rsidRDefault="00EA3B74" w:rsidP="00EA3B74">
      <w:pPr>
        <w:tabs>
          <w:tab w:val="left" w:pos="7179"/>
        </w:tabs>
        <w:spacing w:after="0" w:line="259" w:lineRule="auto"/>
        <w:ind w:firstLine="0"/>
        <w:contextualSpacing/>
        <w:jc w:val="left"/>
        <w:rPr>
          <w:rFonts w:eastAsiaTheme="minorHAnsi" w:cs="Arial"/>
          <w:b/>
          <w:szCs w:val="22"/>
          <w:lang w:eastAsia="en-US"/>
        </w:rPr>
      </w:pPr>
      <w:r w:rsidRPr="00CF374D">
        <w:rPr>
          <w:rFonts w:eastAsiaTheme="minorHAnsi" w:cs="Arial"/>
          <w:b/>
          <w:szCs w:val="22"/>
          <w:lang w:eastAsia="en-US"/>
        </w:rPr>
        <w:t xml:space="preserve">P) MONITORAGGIO SULL’IDONEITÀ E SULL’ATTUAZIONE DELLE MISURE </w:t>
      </w:r>
    </w:p>
    <w:p w:rsidR="00EA3B74" w:rsidRPr="00CF374D" w:rsidRDefault="00EA3B74" w:rsidP="00EA3B74">
      <w:pPr>
        <w:spacing w:after="0"/>
        <w:ind w:firstLine="708"/>
        <w:rPr>
          <w:rFonts w:eastAsiaTheme="minorHAnsi" w:cs="Arial"/>
          <w:szCs w:val="22"/>
          <w:lang w:eastAsia="en-US"/>
        </w:rPr>
      </w:pPr>
    </w:p>
    <w:p w:rsidR="00EA3B74" w:rsidRPr="00CF374D" w:rsidRDefault="00EA3B74" w:rsidP="00EA3B74">
      <w:pPr>
        <w:spacing w:after="0"/>
        <w:ind w:firstLine="0"/>
        <w:rPr>
          <w:rFonts w:eastAsiaTheme="minorHAnsi" w:cs="Arial"/>
          <w:szCs w:val="22"/>
          <w:lang w:eastAsia="en-US"/>
        </w:rPr>
      </w:pPr>
      <w:r w:rsidRPr="00CF374D">
        <w:rPr>
          <w:rFonts w:eastAsiaTheme="minorHAnsi" w:cs="Arial"/>
          <w:szCs w:val="22"/>
          <w:lang w:eastAsia="en-US"/>
        </w:rPr>
        <w:t xml:space="preserve">Il monitoraggio sull’idoneità e sull’attuazione delle misure è finalizzato alla verifica dell’efficacia dei sistemi di prevenzione adottati e alla successiva messa in atto di eventuali correttivi alle strategie di prevenzione. </w:t>
      </w:r>
    </w:p>
    <w:p w:rsidR="00EA3B74" w:rsidRPr="00CF374D" w:rsidRDefault="00EA3B74" w:rsidP="00EA3B74">
      <w:pPr>
        <w:spacing w:after="0"/>
        <w:ind w:firstLine="0"/>
        <w:rPr>
          <w:rFonts w:eastAsiaTheme="minorHAnsi" w:cs="Arial"/>
          <w:szCs w:val="22"/>
          <w:lang w:eastAsia="en-US"/>
        </w:rPr>
      </w:pPr>
      <w:r w:rsidRPr="00CF374D">
        <w:rPr>
          <w:rFonts w:eastAsiaTheme="minorHAnsi" w:cs="Arial"/>
          <w:szCs w:val="22"/>
          <w:lang w:eastAsia="en-US"/>
        </w:rPr>
        <w:lastRenderedPageBreak/>
        <w:t xml:space="preserve">L’Ente attua il monitoraggio, in ottemperanza alle indicazioni di ANAC, contenute da ultimo nel PNA 2022 (pag. 39 e seguenti), mediante le seguenti attività: </w:t>
      </w:r>
    </w:p>
    <w:p w:rsidR="00EA3B74" w:rsidRPr="00CF374D" w:rsidRDefault="00EA3B74" w:rsidP="00140814">
      <w:pPr>
        <w:numPr>
          <w:ilvl w:val="0"/>
          <w:numId w:val="12"/>
        </w:numPr>
        <w:suppressAutoHyphens/>
        <w:spacing w:after="0" w:line="259" w:lineRule="auto"/>
        <w:jc w:val="left"/>
        <w:rPr>
          <w:rFonts w:eastAsiaTheme="minorHAnsi" w:cs="Arial"/>
          <w:szCs w:val="22"/>
          <w:lang w:eastAsia="en-US"/>
        </w:rPr>
      </w:pPr>
      <w:proofErr w:type="gramStart"/>
      <w:r w:rsidRPr="00CF374D">
        <w:rPr>
          <w:rFonts w:eastAsiaTheme="minorHAnsi" w:cs="Arial"/>
          <w:szCs w:val="22"/>
          <w:lang w:eastAsia="en-US"/>
        </w:rPr>
        <w:t>ciascun</w:t>
      </w:r>
      <w:proofErr w:type="gramEnd"/>
      <w:r w:rsidRPr="00CF374D">
        <w:rPr>
          <w:rFonts w:eastAsiaTheme="minorHAnsi" w:cs="Arial"/>
          <w:szCs w:val="22"/>
          <w:lang w:eastAsia="en-US"/>
        </w:rPr>
        <w:t xml:space="preserve"> Responsabile dei Servizi provvede periodicamente a verificare l’idoneità e l’effettiva attuazione di tutte le misure di prevenzione, generali e specifiche, programmate nella presente sezione del PIAO, utilizzando anche le schede di monitoraggio, i cui modelli sono riportati nell’allegato 1 del presente PIAO, relativamente a tutti i processi mappati; </w:t>
      </w:r>
    </w:p>
    <w:p w:rsidR="00EA3B74" w:rsidRPr="00CF374D" w:rsidRDefault="00EA3B74" w:rsidP="00140814">
      <w:pPr>
        <w:numPr>
          <w:ilvl w:val="0"/>
          <w:numId w:val="14"/>
        </w:numPr>
        <w:suppressAutoHyphens/>
        <w:spacing w:after="0" w:line="259" w:lineRule="auto"/>
        <w:jc w:val="left"/>
        <w:rPr>
          <w:rFonts w:eastAsiaTheme="minorHAnsi" w:cs="Arial"/>
          <w:szCs w:val="22"/>
          <w:lang w:eastAsia="en-US"/>
        </w:rPr>
      </w:pPr>
      <w:proofErr w:type="gramStart"/>
      <w:r w:rsidRPr="00CF374D">
        <w:rPr>
          <w:rFonts w:eastAsiaTheme="minorHAnsi" w:cs="Arial"/>
          <w:szCs w:val="22"/>
          <w:lang w:eastAsia="en-US"/>
        </w:rPr>
        <w:t>ciascun</w:t>
      </w:r>
      <w:proofErr w:type="gramEnd"/>
      <w:r w:rsidRPr="00CF374D">
        <w:rPr>
          <w:rFonts w:eastAsiaTheme="minorHAnsi" w:cs="Arial"/>
          <w:szCs w:val="22"/>
          <w:lang w:eastAsia="en-US"/>
        </w:rPr>
        <w:t xml:space="preserve"> Responsabile dei Servizi provvede ad informare tempestivamente il RPCT in merito al mancato rispetto delle misure di prevenzione della corruzione generali e specifiche, nonché in merito a qualsiasi altra anomalia accertata in ordine al corretto andamento delle attività di competenza, adottando gli opportuni correttivi;</w:t>
      </w:r>
    </w:p>
    <w:p w:rsidR="00EA3B74" w:rsidRPr="00CF374D" w:rsidRDefault="00EA3B74" w:rsidP="00140814">
      <w:pPr>
        <w:numPr>
          <w:ilvl w:val="0"/>
          <w:numId w:val="14"/>
        </w:numPr>
        <w:suppressAutoHyphens/>
        <w:spacing w:after="0" w:line="259" w:lineRule="auto"/>
        <w:jc w:val="left"/>
        <w:rPr>
          <w:rFonts w:eastAsiaTheme="minorHAnsi" w:cs="Arial"/>
          <w:szCs w:val="22"/>
          <w:lang w:eastAsia="en-US"/>
        </w:rPr>
      </w:pPr>
      <w:proofErr w:type="gramStart"/>
      <w:r w:rsidRPr="00CF374D">
        <w:rPr>
          <w:rFonts w:eastAsiaTheme="minorHAnsi" w:cs="Arial"/>
          <w:szCs w:val="22"/>
          <w:lang w:eastAsia="en-US"/>
        </w:rPr>
        <w:t>il</w:t>
      </w:r>
      <w:proofErr w:type="gramEnd"/>
      <w:r w:rsidRPr="00CF374D">
        <w:rPr>
          <w:rFonts w:eastAsiaTheme="minorHAnsi" w:cs="Arial"/>
          <w:szCs w:val="22"/>
          <w:lang w:eastAsia="en-US"/>
        </w:rPr>
        <w:t xml:space="preserve"> RPCT, con cadenza annuale </w:t>
      </w:r>
      <w:r w:rsidR="0037711B">
        <w:rPr>
          <w:rFonts w:eastAsiaTheme="minorHAnsi" w:cs="Arial"/>
          <w:szCs w:val="22"/>
          <w:lang w:eastAsia="en-US"/>
        </w:rPr>
        <w:t>verifica l’attuazione da parte de</w:t>
      </w:r>
      <w:r w:rsidRPr="00CF374D">
        <w:rPr>
          <w:rFonts w:eastAsiaTheme="minorHAnsi" w:cs="Arial"/>
          <w:szCs w:val="22"/>
          <w:lang w:eastAsia="en-US"/>
        </w:rPr>
        <w:t>i Responsabili dei Servizi d</w:t>
      </w:r>
      <w:r w:rsidR="0037711B">
        <w:rPr>
          <w:rFonts w:eastAsiaTheme="minorHAnsi" w:cs="Arial"/>
          <w:szCs w:val="22"/>
          <w:lang w:eastAsia="en-US"/>
        </w:rPr>
        <w:t>el</w:t>
      </w:r>
      <w:r w:rsidRPr="00CF374D">
        <w:rPr>
          <w:rFonts w:eastAsiaTheme="minorHAnsi" w:cs="Arial"/>
          <w:szCs w:val="22"/>
          <w:lang w:eastAsia="en-US"/>
        </w:rPr>
        <w:t>le misure di prevenzione della corruzione, previste dalla presente sezione del PIAO, al fine di rilevare eventuali criticità sulla idoneità e attuazione delle misure previste.</w:t>
      </w:r>
    </w:p>
    <w:p w:rsidR="00EA3B74" w:rsidRPr="00EA3B74" w:rsidRDefault="00EA3B74" w:rsidP="00EA3B74">
      <w:pPr>
        <w:spacing w:after="0"/>
        <w:ind w:firstLine="0"/>
        <w:rPr>
          <w:rFonts w:eastAsiaTheme="minorHAnsi" w:cs="Arial"/>
          <w:szCs w:val="22"/>
          <w:lang w:eastAsia="en-US"/>
        </w:rPr>
      </w:pPr>
      <w:r w:rsidRPr="00CF374D">
        <w:rPr>
          <w:rFonts w:eastAsiaTheme="minorHAnsi" w:cs="Arial"/>
          <w:szCs w:val="22"/>
          <w:lang w:eastAsia="en-US"/>
        </w:rPr>
        <w:t>I dati relativi ai risultati del monitoraggio effettuato rispetto alle misure previste nella presente sezione costituiscono il presupposto per la definizione della strategia di prevenzione della corruzione del successivo PIAO.</w:t>
      </w:r>
      <w:r w:rsidRPr="00EA3B74">
        <w:rPr>
          <w:rFonts w:eastAsiaTheme="minorHAnsi" w:cs="Arial"/>
          <w:szCs w:val="22"/>
          <w:lang w:eastAsia="en-US"/>
        </w:rPr>
        <w:t xml:space="preserve"> </w:t>
      </w:r>
    </w:p>
    <w:p w:rsidR="00B21456" w:rsidRPr="00A56B18" w:rsidRDefault="00B21456" w:rsidP="00BE16E6">
      <w:pPr>
        <w:ind w:firstLine="0"/>
        <w:rPr>
          <w:rFonts w:ascii="Verdana" w:hAnsi="Verdana"/>
          <w:szCs w:val="22"/>
        </w:rPr>
      </w:pPr>
      <w:bookmarkStart w:id="7" w:name="_GoBack"/>
      <w:bookmarkEnd w:id="7"/>
    </w:p>
    <w:sectPr w:rsidR="00B21456" w:rsidRPr="00A56B18" w:rsidSect="00B21456">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s Serif">
    <w:altName w:val="Calibri"/>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ill Sans">
    <w:altName w:val="Lucida Sans Unicode"/>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illSans">
    <w:charset w:val="00"/>
    <w:family w:val="swiss"/>
    <w:pitch w:val="variable"/>
    <w:sig w:usb0="00000003" w:usb1="00000000" w:usb2="00000000" w:usb3="00000000" w:csb0="00000001" w:csb1="00000000"/>
  </w:font>
  <w:font w:name="Myriad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0876"/>
    <w:multiLevelType w:val="hybridMultilevel"/>
    <w:tmpl w:val="10003BCE"/>
    <w:lvl w:ilvl="0" w:tplc="4F2A82C2">
      <w:start w:val="2"/>
      <w:numFmt w:val="bullet"/>
      <w:lvlText w:val="-"/>
      <w:lvlJc w:val="left"/>
      <w:pPr>
        <w:ind w:left="360" w:hanging="360"/>
      </w:pPr>
      <w:rPr>
        <w:rFonts w:ascii="Times New Roman" w:eastAsia="Calibri"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 w15:restartNumberingAfterBreak="0">
    <w:nsid w:val="15EC32BE"/>
    <w:multiLevelType w:val="multilevel"/>
    <w:tmpl w:val="ADB45DF2"/>
    <w:lvl w:ilvl="0">
      <w:numFmt w:val="bullet"/>
      <w:lvlText w:val="-"/>
      <w:lvlJc w:val="left"/>
      <w:pPr>
        <w:tabs>
          <w:tab w:val="num" w:pos="360"/>
        </w:tabs>
        <w:ind w:left="360" w:hanging="360"/>
      </w:pPr>
      <w:rPr>
        <w:rFonts w:ascii="Arial" w:eastAsia="Times New Roman" w:hAnsi="Arial" w:cs="Aria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2D40375C"/>
    <w:multiLevelType w:val="hybridMultilevel"/>
    <w:tmpl w:val="EAAA2EC4"/>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FE529B8"/>
    <w:multiLevelType w:val="multilevel"/>
    <w:tmpl w:val="2140FC3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1DC0372"/>
    <w:multiLevelType w:val="hybridMultilevel"/>
    <w:tmpl w:val="9D6233B0"/>
    <w:lvl w:ilvl="0" w:tplc="7F9AB1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36005B24"/>
    <w:multiLevelType w:val="hybridMultilevel"/>
    <w:tmpl w:val="CBC02672"/>
    <w:lvl w:ilvl="0" w:tplc="F1A25754">
      <w:start w:val="1"/>
      <w:numFmt w:val="lowerLetter"/>
      <w:lvlText w:val="%1)"/>
      <w:lvlJc w:val="left"/>
      <w:pPr>
        <w:tabs>
          <w:tab w:val="num" w:pos="1222"/>
        </w:tabs>
        <w:ind w:left="1222" w:hanging="360"/>
      </w:pPr>
      <w:rPr>
        <w:rFonts w:hint="default"/>
      </w:rPr>
    </w:lvl>
    <w:lvl w:ilvl="1" w:tplc="103C3876">
      <w:start w:val="1"/>
      <w:numFmt w:val="decimal"/>
      <w:lvlText w:val="%2)"/>
      <w:lvlJc w:val="left"/>
      <w:pPr>
        <w:ind w:left="1582" w:hanging="360"/>
      </w:pPr>
      <w:rPr>
        <w:rFonts w:hint="default"/>
      </w:rPr>
    </w:lvl>
    <w:lvl w:ilvl="2" w:tplc="3BA82D38">
      <w:start w:val="1"/>
      <w:numFmt w:val="decimal"/>
      <w:lvlText w:val="%3."/>
      <w:lvlJc w:val="left"/>
      <w:pPr>
        <w:ind w:left="2482" w:hanging="360"/>
      </w:pPr>
      <w:rPr>
        <w:rFonts w:hint="default"/>
      </w:r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6" w15:restartNumberingAfterBreak="0">
    <w:nsid w:val="45801466"/>
    <w:multiLevelType w:val="hybridMultilevel"/>
    <w:tmpl w:val="8D9AE06A"/>
    <w:lvl w:ilvl="0" w:tplc="A9CEEA2A">
      <w:start w:val="1"/>
      <w:numFmt w:val="lowerLetter"/>
      <w:lvlText w:val="%1)"/>
      <w:lvlJc w:val="left"/>
      <w:pPr>
        <w:tabs>
          <w:tab w:val="num" w:pos="1866"/>
        </w:tabs>
        <w:ind w:left="1866"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5AFC34BE"/>
    <w:multiLevelType w:val="hybridMultilevel"/>
    <w:tmpl w:val="1F183BCA"/>
    <w:lvl w:ilvl="0" w:tplc="C55A8260">
      <w:numFmt w:val="bullet"/>
      <w:lvlText w:val="-"/>
      <w:lvlJc w:val="left"/>
      <w:pPr>
        <w:ind w:left="360" w:hanging="360"/>
      </w:pPr>
      <w:rPr>
        <w:rFonts w:ascii="Arial" w:eastAsia="Times New Roman"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 w15:restartNumberingAfterBreak="0">
    <w:nsid w:val="5D386F16"/>
    <w:multiLevelType w:val="hybridMultilevel"/>
    <w:tmpl w:val="D512C244"/>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D595F7D"/>
    <w:multiLevelType w:val="hybridMultilevel"/>
    <w:tmpl w:val="14960E44"/>
    <w:lvl w:ilvl="0" w:tplc="32AEB4EE">
      <w:start w:val="1"/>
      <w:numFmt w:val="lowerLetter"/>
      <w:lvlText w:val="%1)"/>
      <w:lvlJc w:val="left"/>
      <w:pPr>
        <w:tabs>
          <w:tab w:val="num" w:pos="1146"/>
        </w:tabs>
        <w:ind w:left="1146" w:hanging="360"/>
      </w:pPr>
      <w:rPr>
        <w:rFonts w:hint="default"/>
      </w:rPr>
    </w:lvl>
    <w:lvl w:ilvl="1" w:tplc="539A9B4E">
      <w:start w:val="3"/>
      <w:numFmt w:val="bullet"/>
      <w:lvlText w:val="-"/>
      <w:lvlJc w:val="left"/>
      <w:pPr>
        <w:tabs>
          <w:tab w:val="num" w:pos="1866"/>
        </w:tabs>
        <w:ind w:left="1866" w:hanging="360"/>
      </w:pPr>
      <w:rPr>
        <w:rFonts w:ascii="Arial" w:eastAsia="Times New Roman" w:hAnsi="Arial" w:cs="Arial" w:hint="default"/>
      </w:r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0" w15:restartNumberingAfterBreak="0">
    <w:nsid w:val="5E93680A"/>
    <w:multiLevelType w:val="hybridMultilevel"/>
    <w:tmpl w:val="DC9E4650"/>
    <w:lvl w:ilvl="0" w:tplc="FFFFFFFF">
      <w:start w:val="1"/>
      <w:numFmt w:val="lowerLetter"/>
      <w:lvlText w:val="%1)"/>
      <w:lvlJc w:val="left"/>
      <w:pPr>
        <w:tabs>
          <w:tab w:val="num" w:pos="1222"/>
        </w:tabs>
        <w:ind w:left="1222" w:hanging="360"/>
      </w:pPr>
      <w:rPr>
        <w:rFonts w:hint="default"/>
      </w:rPr>
    </w:lvl>
    <w:lvl w:ilvl="1" w:tplc="04100011">
      <w:start w:val="1"/>
      <w:numFmt w:val="decimal"/>
      <w:lvlText w:val="%2)"/>
      <w:lvlJc w:val="left"/>
      <w:pPr>
        <w:ind w:left="86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11" w15:restartNumberingAfterBreak="0">
    <w:nsid w:val="65E55AB3"/>
    <w:multiLevelType w:val="hybridMultilevel"/>
    <w:tmpl w:val="9E689DEA"/>
    <w:lvl w:ilvl="0" w:tplc="C55A8260">
      <w:numFmt w:val="bullet"/>
      <w:lvlText w:val="-"/>
      <w:lvlJc w:val="left"/>
      <w:pPr>
        <w:ind w:left="512" w:hanging="360"/>
      </w:pPr>
      <w:rPr>
        <w:rFonts w:ascii="Arial" w:eastAsia="Times New Roman" w:hAnsi="Arial" w:cs="Arial" w:hint="default"/>
      </w:rPr>
    </w:lvl>
    <w:lvl w:ilvl="1" w:tplc="04100003" w:tentative="1">
      <w:start w:val="1"/>
      <w:numFmt w:val="bullet"/>
      <w:lvlText w:val="o"/>
      <w:lvlJc w:val="left"/>
      <w:pPr>
        <w:ind w:left="1232" w:hanging="360"/>
      </w:pPr>
      <w:rPr>
        <w:rFonts w:ascii="Courier New" w:hAnsi="Courier New" w:cs="Courier New" w:hint="default"/>
      </w:rPr>
    </w:lvl>
    <w:lvl w:ilvl="2" w:tplc="04100005" w:tentative="1">
      <w:start w:val="1"/>
      <w:numFmt w:val="bullet"/>
      <w:lvlText w:val=""/>
      <w:lvlJc w:val="left"/>
      <w:pPr>
        <w:ind w:left="1952" w:hanging="360"/>
      </w:pPr>
      <w:rPr>
        <w:rFonts w:ascii="Wingdings" w:hAnsi="Wingdings" w:hint="default"/>
      </w:rPr>
    </w:lvl>
    <w:lvl w:ilvl="3" w:tplc="04100001" w:tentative="1">
      <w:start w:val="1"/>
      <w:numFmt w:val="bullet"/>
      <w:lvlText w:val=""/>
      <w:lvlJc w:val="left"/>
      <w:pPr>
        <w:ind w:left="2672" w:hanging="360"/>
      </w:pPr>
      <w:rPr>
        <w:rFonts w:ascii="Symbol" w:hAnsi="Symbol" w:hint="default"/>
      </w:rPr>
    </w:lvl>
    <w:lvl w:ilvl="4" w:tplc="04100003" w:tentative="1">
      <w:start w:val="1"/>
      <w:numFmt w:val="bullet"/>
      <w:lvlText w:val="o"/>
      <w:lvlJc w:val="left"/>
      <w:pPr>
        <w:ind w:left="3392" w:hanging="360"/>
      </w:pPr>
      <w:rPr>
        <w:rFonts w:ascii="Courier New" w:hAnsi="Courier New" w:cs="Courier New" w:hint="default"/>
      </w:rPr>
    </w:lvl>
    <w:lvl w:ilvl="5" w:tplc="04100005" w:tentative="1">
      <w:start w:val="1"/>
      <w:numFmt w:val="bullet"/>
      <w:lvlText w:val=""/>
      <w:lvlJc w:val="left"/>
      <w:pPr>
        <w:ind w:left="4112" w:hanging="360"/>
      </w:pPr>
      <w:rPr>
        <w:rFonts w:ascii="Wingdings" w:hAnsi="Wingdings" w:hint="default"/>
      </w:rPr>
    </w:lvl>
    <w:lvl w:ilvl="6" w:tplc="04100001" w:tentative="1">
      <w:start w:val="1"/>
      <w:numFmt w:val="bullet"/>
      <w:lvlText w:val=""/>
      <w:lvlJc w:val="left"/>
      <w:pPr>
        <w:ind w:left="4832" w:hanging="360"/>
      </w:pPr>
      <w:rPr>
        <w:rFonts w:ascii="Symbol" w:hAnsi="Symbol" w:hint="default"/>
      </w:rPr>
    </w:lvl>
    <w:lvl w:ilvl="7" w:tplc="04100003" w:tentative="1">
      <w:start w:val="1"/>
      <w:numFmt w:val="bullet"/>
      <w:lvlText w:val="o"/>
      <w:lvlJc w:val="left"/>
      <w:pPr>
        <w:ind w:left="5552" w:hanging="360"/>
      </w:pPr>
      <w:rPr>
        <w:rFonts w:ascii="Courier New" w:hAnsi="Courier New" w:cs="Courier New" w:hint="default"/>
      </w:rPr>
    </w:lvl>
    <w:lvl w:ilvl="8" w:tplc="04100005" w:tentative="1">
      <w:start w:val="1"/>
      <w:numFmt w:val="bullet"/>
      <w:lvlText w:val=""/>
      <w:lvlJc w:val="left"/>
      <w:pPr>
        <w:ind w:left="6272" w:hanging="360"/>
      </w:pPr>
      <w:rPr>
        <w:rFonts w:ascii="Wingdings" w:hAnsi="Wingdings" w:hint="default"/>
      </w:rPr>
    </w:lvl>
  </w:abstractNum>
  <w:abstractNum w:abstractNumId="12" w15:restartNumberingAfterBreak="0">
    <w:nsid w:val="70E26B2A"/>
    <w:multiLevelType w:val="hybridMultilevel"/>
    <w:tmpl w:val="F218441E"/>
    <w:lvl w:ilvl="0" w:tplc="C55A826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75E35AA2"/>
    <w:multiLevelType w:val="hybridMultilevel"/>
    <w:tmpl w:val="7F2C2DA6"/>
    <w:lvl w:ilvl="0" w:tplc="C55A8260">
      <w:numFmt w:val="bullet"/>
      <w:lvlText w:val="-"/>
      <w:lvlJc w:val="left"/>
      <w:pPr>
        <w:ind w:left="228" w:hanging="360"/>
      </w:pPr>
      <w:rPr>
        <w:rFonts w:ascii="Arial" w:eastAsia="Times New Roman" w:hAnsi="Arial" w:cs="Arial" w:hint="default"/>
      </w:rPr>
    </w:lvl>
    <w:lvl w:ilvl="1" w:tplc="04100003">
      <w:start w:val="1"/>
      <w:numFmt w:val="bullet"/>
      <w:lvlText w:val="o"/>
      <w:lvlJc w:val="left"/>
      <w:pPr>
        <w:ind w:left="948" w:hanging="360"/>
      </w:pPr>
      <w:rPr>
        <w:rFonts w:ascii="Courier New" w:hAnsi="Courier New" w:cs="Courier New" w:hint="default"/>
      </w:rPr>
    </w:lvl>
    <w:lvl w:ilvl="2" w:tplc="04100005" w:tentative="1">
      <w:start w:val="1"/>
      <w:numFmt w:val="bullet"/>
      <w:lvlText w:val=""/>
      <w:lvlJc w:val="left"/>
      <w:pPr>
        <w:ind w:left="1668" w:hanging="360"/>
      </w:pPr>
      <w:rPr>
        <w:rFonts w:ascii="Wingdings" w:hAnsi="Wingdings" w:hint="default"/>
      </w:rPr>
    </w:lvl>
    <w:lvl w:ilvl="3" w:tplc="04100001" w:tentative="1">
      <w:start w:val="1"/>
      <w:numFmt w:val="bullet"/>
      <w:lvlText w:val=""/>
      <w:lvlJc w:val="left"/>
      <w:pPr>
        <w:ind w:left="2388" w:hanging="360"/>
      </w:pPr>
      <w:rPr>
        <w:rFonts w:ascii="Symbol" w:hAnsi="Symbol" w:hint="default"/>
      </w:rPr>
    </w:lvl>
    <w:lvl w:ilvl="4" w:tplc="04100003" w:tentative="1">
      <w:start w:val="1"/>
      <w:numFmt w:val="bullet"/>
      <w:lvlText w:val="o"/>
      <w:lvlJc w:val="left"/>
      <w:pPr>
        <w:ind w:left="3108" w:hanging="360"/>
      </w:pPr>
      <w:rPr>
        <w:rFonts w:ascii="Courier New" w:hAnsi="Courier New" w:cs="Courier New" w:hint="default"/>
      </w:rPr>
    </w:lvl>
    <w:lvl w:ilvl="5" w:tplc="04100005" w:tentative="1">
      <w:start w:val="1"/>
      <w:numFmt w:val="bullet"/>
      <w:lvlText w:val=""/>
      <w:lvlJc w:val="left"/>
      <w:pPr>
        <w:ind w:left="3828" w:hanging="360"/>
      </w:pPr>
      <w:rPr>
        <w:rFonts w:ascii="Wingdings" w:hAnsi="Wingdings" w:hint="default"/>
      </w:rPr>
    </w:lvl>
    <w:lvl w:ilvl="6" w:tplc="04100001" w:tentative="1">
      <w:start w:val="1"/>
      <w:numFmt w:val="bullet"/>
      <w:lvlText w:val=""/>
      <w:lvlJc w:val="left"/>
      <w:pPr>
        <w:ind w:left="4548" w:hanging="360"/>
      </w:pPr>
      <w:rPr>
        <w:rFonts w:ascii="Symbol" w:hAnsi="Symbol" w:hint="default"/>
      </w:rPr>
    </w:lvl>
    <w:lvl w:ilvl="7" w:tplc="04100003" w:tentative="1">
      <w:start w:val="1"/>
      <w:numFmt w:val="bullet"/>
      <w:lvlText w:val="o"/>
      <w:lvlJc w:val="left"/>
      <w:pPr>
        <w:ind w:left="5268" w:hanging="360"/>
      </w:pPr>
      <w:rPr>
        <w:rFonts w:ascii="Courier New" w:hAnsi="Courier New" w:cs="Courier New" w:hint="default"/>
      </w:rPr>
    </w:lvl>
    <w:lvl w:ilvl="8" w:tplc="04100005" w:tentative="1">
      <w:start w:val="1"/>
      <w:numFmt w:val="bullet"/>
      <w:lvlText w:val=""/>
      <w:lvlJc w:val="left"/>
      <w:pPr>
        <w:ind w:left="5988" w:hanging="360"/>
      </w:pPr>
      <w:rPr>
        <w:rFonts w:ascii="Wingdings" w:hAnsi="Wingdings" w:hint="default"/>
      </w:rPr>
    </w:lvl>
  </w:abstractNum>
  <w:num w:numId="1">
    <w:abstractNumId w:val="3"/>
  </w:num>
  <w:num w:numId="2">
    <w:abstractNumId w:val="9"/>
  </w:num>
  <w:num w:numId="3">
    <w:abstractNumId w:val="6"/>
  </w:num>
  <w:num w:numId="4">
    <w:abstractNumId w:val="5"/>
  </w:num>
  <w:num w:numId="5">
    <w:abstractNumId w:val="4"/>
  </w:num>
  <w:num w:numId="6">
    <w:abstractNumId w:val="10"/>
  </w:num>
  <w:num w:numId="7">
    <w:abstractNumId w:val="8"/>
  </w:num>
  <w:num w:numId="8">
    <w:abstractNumId w:val="13"/>
  </w:num>
  <w:num w:numId="9">
    <w:abstractNumId w:val="1"/>
  </w:num>
  <w:num w:numId="10">
    <w:abstractNumId w:val="12"/>
  </w:num>
  <w:num w:numId="11">
    <w:abstractNumId w:val="2"/>
  </w:num>
  <w:num w:numId="12">
    <w:abstractNumId w:val="0"/>
  </w:num>
  <w:num w:numId="13">
    <w:abstractNumId w:val="11"/>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2"/>
  </w:compat>
  <w:rsids>
    <w:rsidRoot w:val="00B21456"/>
    <w:rsid w:val="00025F19"/>
    <w:rsid w:val="00045807"/>
    <w:rsid w:val="00140814"/>
    <w:rsid w:val="001D10C1"/>
    <w:rsid w:val="002B61DE"/>
    <w:rsid w:val="003003D8"/>
    <w:rsid w:val="003500C8"/>
    <w:rsid w:val="0037711B"/>
    <w:rsid w:val="003F108A"/>
    <w:rsid w:val="00475ACF"/>
    <w:rsid w:val="00514C58"/>
    <w:rsid w:val="005439F4"/>
    <w:rsid w:val="00583A18"/>
    <w:rsid w:val="006001A0"/>
    <w:rsid w:val="00751850"/>
    <w:rsid w:val="00757731"/>
    <w:rsid w:val="007A4C25"/>
    <w:rsid w:val="007B3612"/>
    <w:rsid w:val="007B7407"/>
    <w:rsid w:val="007D1B42"/>
    <w:rsid w:val="00897EA5"/>
    <w:rsid w:val="008E319C"/>
    <w:rsid w:val="00982E23"/>
    <w:rsid w:val="009D41C0"/>
    <w:rsid w:val="00A05603"/>
    <w:rsid w:val="00A317B7"/>
    <w:rsid w:val="00A56B18"/>
    <w:rsid w:val="00A94D0C"/>
    <w:rsid w:val="00AA213C"/>
    <w:rsid w:val="00AE6260"/>
    <w:rsid w:val="00AF17E3"/>
    <w:rsid w:val="00B15AE1"/>
    <w:rsid w:val="00B21456"/>
    <w:rsid w:val="00B2360B"/>
    <w:rsid w:val="00B37F21"/>
    <w:rsid w:val="00B66D59"/>
    <w:rsid w:val="00B84693"/>
    <w:rsid w:val="00BE16E6"/>
    <w:rsid w:val="00BF6AE1"/>
    <w:rsid w:val="00CD39AC"/>
    <w:rsid w:val="00CD4998"/>
    <w:rsid w:val="00CF374D"/>
    <w:rsid w:val="00D430A4"/>
    <w:rsid w:val="00D81ED6"/>
    <w:rsid w:val="00D96643"/>
    <w:rsid w:val="00DC247E"/>
    <w:rsid w:val="00DE2EAF"/>
    <w:rsid w:val="00E00169"/>
    <w:rsid w:val="00E057B0"/>
    <w:rsid w:val="00E74AA4"/>
    <w:rsid w:val="00EA3B74"/>
    <w:rsid w:val="00EC2FEC"/>
    <w:rsid w:val="00F10DF0"/>
    <w:rsid w:val="00F420B0"/>
    <w:rsid w:val="00F60D6B"/>
    <w:rsid w:val="00F65718"/>
    <w:rsid w:val="00F95FC5"/>
    <w:rsid w:val="00FC160A"/>
    <w:rsid w:val="00FF78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B62153-30C0-4001-B1DD-C2B2DA30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21456"/>
    <w:pPr>
      <w:spacing w:after="120" w:line="360" w:lineRule="auto"/>
      <w:ind w:firstLine="284"/>
      <w:jc w:val="both"/>
    </w:pPr>
    <w:rPr>
      <w:rFonts w:ascii="Arial" w:eastAsia="Times New Roman" w:hAnsi="Arial" w:cs="Times New Roman"/>
      <w:szCs w:val="20"/>
      <w:lang w:eastAsia="it-IT"/>
    </w:rPr>
  </w:style>
  <w:style w:type="paragraph" w:styleId="Titolo1">
    <w:name w:val="heading 1"/>
    <w:basedOn w:val="Normale"/>
    <w:next w:val="Normale"/>
    <w:link w:val="Titolo1Carattere"/>
    <w:qFormat/>
    <w:rsid w:val="00B21456"/>
    <w:pPr>
      <w:keepNext/>
      <w:spacing w:before="240" w:after="60"/>
      <w:outlineLvl w:val="0"/>
    </w:pPr>
    <w:rPr>
      <w:b/>
      <w:bCs/>
      <w:kern w:val="32"/>
      <w:sz w:val="32"/>
      <w:szCs w:val="32"/>
    </w:rPr>
  </w:style>
  <w:style w:type="paragraph" w:styleId="Titolo2">
    <w:name w:val="heading 2"/>
    <w:basedOn w:val="Normale"/>
    <w:next w:val="Normale"/>
    <w:link w:val="Titolo2Carattere"/>
    <w:uiPriority w:val="9"/>
    <w:qFormat/>
    <w:rsid w:val="00B21456"/>
    <w:pPr>
      <w:keepNext/>
      <w:spacing w:before="240" w:after="60"/>
      <w:outlineLvl w:val="1"/>
    </w:pPr>
    <w:rPr>
      <w:rFonts w:ascii="Cambria" w:hAnsi="Cambria"/>
      <w:b/>
      <w:bCs/>
      <w:i/>
      <w:iCs/>
      <w:sz w:val="28"/>
      <w:szCs w:val="28"/>
    </w:rPr>
  </w:style>
  <w:style w:type="paragraph" w:styleId="Titolo3">
    <w:name w:val="heading 3"/>
    <w:basedOn w:val="Normale"/>
    <w:next w:val="Normale"/>
    <w:link w:val="Titolo3Carattere"/>
    <w:qFormat/>
    <w:rsid w:val="00B21456"/>
    <w:pPr>
      <w:keepNext/>
      <w:spacing w:before="240" w:after="60" w:line="240" w:lineRule="auto"/>
      <w:ind w:firstLine="0"/>
      <w:jc w:val="left"/>
      <w:outlineLvl w:val="2"/>
    </w:pPr>
    <w:rPr>
      <w:rFonts w:cs="Arial"/>
      <w:b/>
      <w:bCs/>
      <w:color w:val="000000"/>
      <w:sz w:val="26"/>
      <w:szCs w:val="26"/>
    </w:rPr>
  </w:style>
  <w:style w:type="paragraph" w:styleId="Titolo4">
    <w:name w:val="heading 4"/>
    <w:basedOn w:val="Normale"/>
    <w:next w:val="Normale"/>
    <w:link w:val="Titolo4Carattere"/>
    <w:qFormat/>
    <w:rsid w:val="00B21456"/>
    <w:pPr>
      <w:keepNext/>
      <w:spacing w:before="240" w:after="60"/>
      <w:outlineLvl w:val="3"/>
    </w:pPr>
    <w:rPr>
      <w:rFonts w:ascii="Times New Roman" w:hAnsi="Times New Roman"/>
      <w:b/>
      <w:bCs/>
      <w:sz w:val="28"/>
      <w:szCs w:val="28"/>
    </w:rPr>
  </w:style>
  <w:style w:type="paragraph" w:styleId="Titolo5">
    <w:name w:val="heading 5"/>
    <w:basedOn w:val="Normale"/>
    <w:next w:val="Normale"/>
    <w:link w:val="Titolo5Carattere"/>
    <w:qFormat/>
    <w:rsid w:val="00B21456"/>
    <w:pPr>
      <w:numPr>
        <w:ilvl w:val="4"/>
        <w:numId w:val="1"/>
      </w:numPr>
      <w:spacing w:before="240" w:after="60" w:line="240" w:lineRule="auto"/>
      <w:jc w:val="left"/>
      <w:outlineLvl w:val="4"/>
    </w:pPr>
    <w:rPr>
      <w:color w:val="000000"/>
    </w:rPr>
  </w:style>
  <w:style w:type="paragraph" w:styleId="Titolo6">
    <w:name w:val="heading 6"/>
    <w:basedOn w:val="Normale"/>
    <w:next w:val="Normale"/>
    <w:link w:val="Titolo6Carattere"/>
    <w:qFormat/>
    <w:rsid w:val="00B21456"/>
    <w:pPr>
      <w:numPr>
        <w:ilvl w:val="5"/>
        <w:numId w:val="1"/>
      </w:numPr>
      <w:spacing w:before="240" w:after="60" w:line="240" w:lineRule="auto"/>
      <w:jc w:val="left"/>
      <w:outlineLvl w:val="5"/>
    </w:pPr>
    <w:rPr>
      <w:i/>
      <w:color w:val="000000"/>
    </w:rPr>
  </w:style>
  <w:style w:type="paragraph" w:styleId="Titolo7">
    <w:name w:val="heading 7"/>
    <w:basedOn w:val="Normale"/>
    <w:next w:val="Normale"/>
    <w:link w:val="Titolo7Carattere"/>
    <w:qFormat/>
    <w:rsid w:val="00B21456"/>
    <w:pPr>
      <w:numPr>
        <w:ilvl w:val="6"/>
        <w:numId w:val="1"/>
      </w:numPr>
      <w:spacing w:before="240" w:after="60" w:line="240" w:lineRule="auto"/>
      <w:jc w:val="left"/>
      <w:outlineLvl w:val="6"/>
    </w:pPr>
    <w:rPr>
      <w:color w:val="000000"/>
      <w:sz w:val="20"/>
    </w:rPr>
  </w:style>
  <w:style w:type="paragraph" w:styleId="Titolo8">
    <w:name w:val="heading 8"/>
    <w:basedOn w:val="Normale"/>
    <w:next w:val="Normale"/>
    <w:link w:val="Titolo8Carattere"/>
    <w:qFormat/>
    <w:rsid w:val="00B21456"/>
    <w:pPr>
      <w:numPr>
        <w:ilvl w:val="7"/>
        <w:numId w:val="1"/>
      </w:numPr>
      <w:spacing w:before="240" w:after="60" w:line="240" w:lineRule="auto"/>
      <w:jc w:val="left"/>
      <w:outlineLvl w:val="7"/>
    </w:pPr>
    <w:rPr>
      <w:i/>
      <w:color w:val="000000"/>
      <w:sz w:val="20"/>
    </w:rPr>
  </w:style>
  <w:style w:type="paragraph" w:styleId="Titolo9">
    <w:name w:val="heading 9"/>
    <w:basedOn w:val="Normale"/>
    <w:next w:val="Normale"/>
    <w:link w:val="Titolo9Carattere"/>
    <w:qFormat/>
    <w:rsid w:val="00B21456"/>
    <w:pPr>
      <w:spacing w:before="240" w:after="60" w:line="240" w:lineRule="auto"/>
      <w:ind w:firstLine="0"/>
      <w:jc w:val="left"/>
      <w:outlineLvl w:val="8"/>
    </w:pPr>
    <w:rPr>
      <w:rFonts w:ascii="Helv" w:hAnsi="Helv"/>
      <w:i/>
      <w:color w:val="000000"/>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1456"/>
    <w:rPr>
      <w:rFonts w:ascii="Arial" w:eastAsia="Times New Roman" w:hAnsi="Arial" w:cs="Times New Roman"/>
      <w:b/>
      <w:bCs/>
      <w:kern w:val="32"/>
      <w:sz w:val="32"/>
      <w:szCs w:val="32"/>
      <w:lang w:eastAsia="it-IT"/>
    </w:rPr>
  </w:style>
  <w:style w:type="character" w:customStyle="1" w:styleId="Titolo2Carattere">
    <w:name w:val="Titolo 2 Carattere"/>
    <w:basedOn w:val="Carpredefinitoparagrafo"/>
    <w:link w:val="Titolo2"/>
    <w:uiPriority w:val="9"/>
    <w:rsid w:val="00B21456"/>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rsid w:val="00B21456"/>
    <w:rPr>
      <w:rFonts w:ascii="Arial" w:eastAsia="Times New Roman" w:hAnsi="Arial" w:cs="Arial"/>
      <w:b/>
      <w:bCs/>
      <w:color w:val="000000"/>
      <w:sz w:val="26"/>
      <w:szCs w:val="26"/>
      <w:lang w:eastAsia="it-IT"/>
    </w:rPr>
  </w:style>
  <w:style w:type="character" w:customStyle="1" w:styleId="Titolo4Carattere">
    <w:name w:val="Titolo 4 Carattere"/>
    <w:basedOn w:val="Carpredefinitoparagrafo"/>
    <w:link w:val="Titolo4"/>
    <w:rsid w:val="00B21456"/>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B21456"/>
    <w:rPr>
      <w:rFonts w:ascii="Arial" w:eastAsia="Times New Roman" w:hAnsi="Arial" w:cs="Times New Roman"/>
      <w:color w:val="000000"/>
      <w:szCs w:val="20"/>
      <w:lang w:eastAsia="it-IT"/>
    </w:rPr>
  </w:style>
  <w:style w:type="character" w:customStyle="1" w:styleId="Titolo6Carattere">
    <w:name w:val="Titolo 6 Carattere"/>
    <w:basedOn w:val="Carpredefinitoparagrafo"/>
    <w:link w:val="Titolo6"/>
    <w:rsid w:val="00B21456"/>
    <w:rPr>
      <w:rFonts w:ascii="Arial" w:eastAsia="Times New Roman" w:hAnsi="Arial" w:cs="Times New Roman"/>
      <w:i/>
      <w:color w:val="000000"/>
      <w:szCs w:val="20"/>
      <w:lang w:eastAsia="it-IT"/>
    </w:rPr>
  </w:style>
  <w:style w:type="character" w:customStyle="1" w:styleId="Titolo7Carattere">
    <w:name w:val="Titolo 7 Carattere"/>
    <w:basedOn w:val="Carpredefinitoparagrafo"/>
    <w:link w:val="Titolo7"/>
    <w:rsid w:val="00B21456"/>
    <w:rPr>
      <w:rFonts w:ascii="Arial" w:eastAsia="Times New Roman" w:hAnsi="Arial" w:cs="Times New Roman"/>
      <w:color w:val="000000"/>
      <w:sz w:val="20"/>
      <w:szCs w:val="20"/>
      <w:lang w:eastAsia="it-IT"/>
    </w:rPr>
  </w:style>
  <w:style w:type="character" w:customStyle="1" w:styleId="Titolo8Carattere">
    <w:name w:val="Titolo 8 Carattere"/>
    <w:basedOn w:val="Carpredefinitoparagrafo"/>
    <w:link w:val="Titolo8"/>
    <w:rsid w:val="00B21456"/>
    <w:rPr>
      <w:rFonts w:ascii="Arial" w:eastAsia="Times New Roman" w:hAnsi="Arial" w:cs="Times New Roman"/>
      <w:i/>
      <w:color w:val="000000"/>
      <w:sz w:val="20"/>
      <w:szCs w:val="20"/>
      <w:lang w:eastAsia="it-IT"/>
    </w:rPr>
  </w:style>
  <w:style w:type="character" w:customStyle="1" w:styleId="Titolo9Carattere">
    <w:name w:val="Titolo 9 Carattere"/>
    <w:basedOn w:val="Carpredefinitoparagrafo"/>
    <w:link w:val="Titolo9"/>
    <w:rsid w:val="00B21456"/>
    <w:rPr>
      <w:rFonts w:ascii="Helv" w:eastAsia="Times New Roman" w:hAnsi="Helv" w:cs="Times New Roman"/>
      <w:i/>
      <w:color w:val="000000"/>
      <w:sz w:val="18"/>
      <w:szCs w:val="20"/>
      <w:lang w:eastAsia="it-IT"/>
    </w:rPr>
  </w:style>
  <w:style w:type="paragraph" w:styleId="Intestazione">
    <w:name w:val="header"/>
    <w:aliases w:val="hd,Even,h,ho,header odd,he,L1 Header"/>
    <w:basedOn w:val="Normale"/>
    <w:link w:val="IntestazioneCarattere"/>
    <w:rsid w:val="00B21456"/>
    <w:pPr>
      <w:tabs>
        <w:tab w:val="center" w:pos="4819"/>
        <w:tab w:val="right" w:pos="9638"/>
      </w:tabs>
    </w:pPr>
  </w:style>
  <w:style w:type="character" w:customStyle="1" w:styleId="IntestazioneCarattere">
    <w:name w:val="Intestazione Carattere"/>
    <w:aliases w:val="hd Carattere,Even Carattere,h Carattere,ho Carattere,header odd Carattere,he Carattere,L1 Header Carattere"/>
    <w:basedOn w:val="Carpredefinitoparagrafo"/>
    <w:link w:val="Intestazione"/>
    <w:rsid w:val="00B21456"/>
    <w:rPr>
      <w:rFonts w:ascii="Arial" w:eastAsia="Times New Roman" w:hAnsi="Arial" w:cs="Times New Roman"/>
      <w:szCs w:val="20"/>
      <w:lang w:eastAsia="it-IT"/>
    </w:rPr>
  </w:style>
  <w:style w:type="paragraph" w:styleId="Pidipagina">
    <w:name w:val="footer"/>
    <w:basedOn w:val="Normale"/>
    <w:link w:val="PidipaginaCarattere"/>
    <w:rsid w:val="00B21456"/>
    <w:pPr>
      <w:tabs>
        <w:tab w:val="center" w:pos="4819"/>
        <w:tab w:val="right" w:pos="9638"/>
      </w:tabs>
    </w:pPr>
  </w:style>
  <w:style w:type="character" w:customStyle="1" w:styleId="PidipaginaCarattere">
    <w:name w:val="Piè di pagina Carattere"/>
    <w:basedOn w:val="Carpredefinitoparagrafo"/>
    <w:link w:val="Pidipagina"/>
    <w:rsid w:val="00B21456"/>
    <w:rPr>
      <w:rFonts w:ascii="Arial" w:eastAsia="Times New Roman" w:hAnsi="Arial" w:cs="Times New Roman"/>
      <w:szCs w:val="20"/>
      <w:lang w:eastAsia="it-IT"/>
    </w:rPr>
  </w:style>
  <w:style w:type="table" w:styleId="Grigliatabella">
    <w:name w:val="Table Grid"/>
    <w:basedOn w:val="Tabellanormale"/>
    <w:uiPriority w:val="39"/>
    <w:rsid w:val="00B21456"/>
    <w:pPr>
      <w:spacing w:after="120" w:line="360" w:lineRule="auto"/>
      <w:ind w:firstLine="284"/>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B21456"/>
    <w:rPr>
      <w:rFonts w:ascii="Tahoma" w:hAnsi="Tahoma" w:cs="Tahoma"/>
      <w:sz w:val="16"/>
      <w:szCs w:val="16"/>
    </w:rPr>
  </w:style>
  <w:style w:type="character" w:customStyle="1" w:styleId="TestofumettoCarattere">
    <w:name w:val="Testo fumetto Carattere"/>
    <w:basedOn w:val="Carpredefinitoparagrafo"/>
    <w:link w:val="Testofumetto"/>
    <w:semiHidden/>
    <w:rsid w:val="00B21456"/>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rsid w:val="00B21456"/>
    <w:pPr>
      <w:spacing w:before="120" w:line="240" w:lineRule="auto"/>
      <w:ind w:firstLine="0"/>
      <w:jc w:val="left"/>
    </w:pPr>
    <w:rPr>
      <w:color w:val="000000"/>
      <w:sz w:val="20"/>
    </w:rPr>
  </w:style>
  <w:style w:type="character" w:customStyle="1" w:styleId="TestonotaapidipaginaCarattere">
    <w:name w:val="Testo nota a piè di pagina Carattere"/>
    <w:basedOn w:val="Carpredefinitoparagrafo"/>
    <w:link w:val="Testonotaapidipagina"/>
    <w:uiPriority w:val="99"/>
    <w:rsid w:val="00B21456"/>
    <w:rPr>
      <w:rFonts w:ascii="Arial" w:eastAsia="Times New Roman" w:hAnsi="Arial" w:cs="Times New Roman"/>
      <w:color w:val="000000"/>
      <w:sz w:val="20"/>
      <w:szCs w:val="20"/>
      <w:lang w:eastAsia="it-IT"/>
    </w:rPr>
  </w:style>
  <w:style w:type="character" w:styleId="Rimandonotaapidipagina">
    <w:name w:val="footnote reference"/>
    <w:rsid w:val="00B21456"/>
    <w:rPr>
      <w:vertAlign w:val="superscript"/>
    </w:rPr>
  </w:style>
  <w:style w:type="paragraph" w:styleId="Rientrocorpodeltesto">
    <w:name w:val="Body Text Indent"/>
    <w:basedOn w:val="Normale"/>
    <w:link w:val="RientrocorpodeltestoCarattere"/>
    <w:rsid w:val="00B21456"/>
    <w:pPr>
      <w:spacing w:after="0" w:line="240" w:lineRule="auto"/>
      <w:ind w:firstLine="708"/>
    </w:pPr>
    <w:rPr>
      <w:rFonts w:ascii="Times New Roman" w:hAnsi="Times New Roman"/>
      <w:sz w:val="24"/>
      <w:szCs w:val="24"/>
    </w:rPr>
  </w:style>
  <w:style w:type="character" w:customStyle="1" w:styleId="RientrocorpodeltestoCarattere">
    <w:name w:val="Rientro corpo del testo Carattere"/>
    <w:basedOn w:val="Carpredefinitoparagrafo"/>
    <w:link w:val="Rientrocorpodeltesto"/>
    <w:rsid w:val="00B21456"/>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rsid w:val="00B21456"/>
    <w:pPr>
      <w:autoSpaceDE w:val="0"/>
      <w:autoSpaceDN w:val="0"/>
      <w:adjustRightInd w:val="0"/>
      <w:spacing w:after="0" w:line="240" w:lineRule="auto"/>
      <w:ind w:firstLine="708"/>
    </w:pPr>
    <w:rPr>
      <w:rFonts w:ascii="Times New Roman" w:hAnsi="Times New Roman"/>
      <w:sz w:val="23"/>
      <w:szCs w:val="23"/>
    </w:rPr>
  </w:style>
  <w:style w:type="character" w:customStyle="1" w:styleId="Rientrocorpodeltesto2Carattere">
    <w:name w:val="Rientro corpo del testo 2 Carattere"/>
    <w:basedOn w:val="Carpredefinitoparagrafo"/>
    <w:link w:val="Rientrocorpodeltesto2"/>
    <w:rsid w:val="00B21456"/>
    <w:rPr>
      <w:rFonts w:ascii="Times New Roman" w:eastAsia="Times New Roman" w:hAnsi="Times New Roman" w:cs="Times New Roman"/>
      <w:sz w:val="23"/>
      <w:szCs w:val="23"/>
      <w:lang w:eastAsia="it-IT"/>
    </w:rPr>
  </w:style>
  <w:style w:type="paragraph" w:customStyle="1" w:styleId="Default">
    <w:name w:val="Default"/>
    <w:uiPriority w:val="99"/>
    <w:rsid w:val="00B2145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B21456"/>
    <w:pPr>
      <w:spacing w:after="200" w:line="276" w:lineRule="auto"/>
      <w:ind w:left="720" w:firstLine="0"/>
      <w:contextualSpacing/>
      <w:jc w:val="left"/>
    </w:pPr>
    <w:rPr>
      <w:rFonts w:ascii="Calibri" w:hAnsi="Calibri"/>
      <w:szCs w:val="22"/>
      <w:lang w:eastAsia="zh-TW" w:bidi="he-IL"/>
    </w:rPr>
  </w:style>
  <w:style w:type="paragraph" w:styleId="Sommario3">
    <w:name w:val="toc 3"/>
    <w:basedOn w:val="Normale"/>
    <w:next w:val="Normale"/>
    <w:autoRedefine/>
    <w:uiPriority w:val="39"/>
    <w:rsid w:val="00B21456"/>
    <w:pPr>
      <w:tabs>
        <w:tab w:val="right" w:leader="dot" w:pos="15127"/>
      </w:tabs>
      <w:spacing w:after="0" w:line="240" w:lineRule="auto"/>
      <w:ind w:left="442" w:firstLine="0"/>
      <w:jc w:val="left"/>
    </w:pPr>
    <w:rPr>
      <w:i/>
      <w:iCs/>
      <w:noProof/>
      <w:color w:val="000000"/>
      <w:sz w:val="14"/>
      <w:szCs w:val="18"/>
    </w:rPr>
  </w:style>
  <w:style w:type="character" w:styleId="Collegamentoipertestuale">
    <w:name w:val="Hyperlink"/>
    <w:uiPriority w:val="99"/>
    <w:rsid w:val="00B21456"/>
    <w:rPr>
      <w:color w:val="0000FF"/>
      <w:u w:val="single"/>
    </w:rPr>
  </w:style>
  <w:style w:type="paragraph" w:styleId="Sommario1">
    <w:name w:val="toc 1"/>
    <w:basedOn w:val="Normale"/>
    <w:next w:val="Normale"/>
    <w:autoRedefine/>
    <w:uiPriority w:val="39"/>
    <w:rsid w:val="00B21456"/>
    <w:pPr>
      <w:tabs>
        <w:tab w:val="left" w:pos="426"/>
        <w:tab w:val="left" w:pos="13608"/>
        <w:tab w:val="right" w:leader="dot" w:pos="13750"/>
      </w:tabs>
      <w:spacing w:after="0" w:line="240" w:lineRule="auto"/>
      <w:ind w:right="-3258" w:firstLine="0"/>
    </w:pPr>
    <w:rPr>
      <w:rFonts w:cs="Arial"/>
      <w:noProof/>
      <w:color w:val="000000"/>
      <w:sz w:val="18"/>
      <w:szCs w:val="18"/>
    </w:rPr>
  </w:style>
  <w:style w:type="character" w:styleId="Collegamentovisitato">
    <w:name w:val="FollowedHyperlink"/>
    <w:rsid w:val="00B21456"/>
    <w:rPr>
      <w:color w:val="800080"/>
      <w:u w:val="single"/>
    </w:rPr>
  </w:style>
  <w:style w:type="paragraph" w:styleId="Sommario2">
    <w:name w:val="toc 2"/>
    <w:basedOn w:val="Normale"/>
    <w:next w:val="Normale"/>
    <w:autoRedefine/>
    <w:uiPriority w:val="39"/>
    <w:rsid w:val="00B21456"/>
    <w:pPr>
      <w:tabs>
        <w:tab w:val="left" w:pos="11340"/>
      </w:tabs>
      <w:spacing w:after="0" w:line="240" w:lineRule="auto"/>
      <w:ind w:left="221"/>
    </w:pPr>
    <w:rPr>
      <w:rFonts w:cs="Arial"/>
      <w:noProof/>
      <w:sz w:val="20"/>
    </w:rPr>
  </w:style>
  <w:style w:type="paragraph" w:customStyle="1" w:styleId="CM97">
    <w:name w:val="CM97"/>
    <w:basedOn w:val="Default"/>
    <w:next w:val="Default"/>
    <w:rsid w:val="00B21456"/>
    <w:rPr>
      <w:color w:val="auto"/>
    </w:rPr>
  </w:style>
  <w:style w:type="character" w:styleId="Enfasigrassetto">
    <w:name w:val="Strong"/>
    <w:uiPriority w:val="22"/>
    <w:qFormat/>
    <w:rsid w:val="00B21456"/>
    <w:rPr>
      <w:b/>
      <w:bCs/>
    </w:rPr>
  </w:style>
  <w:style w:type="paragraph" w:styleId="Nessunaspaziatura">
    <w:name w:val="No Spacing"/>
    <w:link w:val="NessunaspaziaturaCarattere"/>
    <w:qFormat/>
    <w:rsid w:val="00B21456"/>
    <w:pPr>
      <w:spacing w:after="0" w:line="240" w:lineRule="auto"/>
    </w:pPr>
    <w:rPr>
      <w:rFonts w:ascii="Calibri" w:eastAsia="Times New Roman" w:hAnsi="Calibri" w:cs="Times New Roman"/>
    </w:rPr>
  </w:style>
  <w:style w:type="paragraph" w:styleId="Sommario4">
    <w:name w:val="toc 4"/>
    <w:basedOn w:val="Normale"/>
    <w:next w:val="Normale"/>
    <w:autoRedefine/>
    <w:semiHidden/>
    <w:rsid w:val="00B21456"/>
    <w:pPr>
      <w:spacing w:before="120" w:line="480" w:lineRule="auto"/>
      <w:ind w:left="658"/>
    </w:pPr>
  </w:style>
  <w:style w:type="character" w:customStyle="1" w:styleId="NessunaspaziaturaCarattere">
    <w:name w:val="Nessuna spaziatura Carattere"/>
    <w:link w:val="Nessunaspaziatura"/>
    <w:rsid w:val="00B21456"/>
    <w:rPr>
      <w:rFonts w:ascii="Calibri" w:eastAsia="Times New Roman" w:hAnsi="Calibri" w:cs="Times New Roman"/>
    </w:rPr>
  </w:style>
  <w:style w:type="paragraph" w:styleId="Testonormale">
    <w:name w:val="Plain Text"/>
    <w:basedOn w:val="Normale"/>
    <w:link w:val="TestonormaleCarattere"/>
    <w:rsid w:val="00B21456"/>
    <w:pPr>
      <w:spacing w:before="120" w:line="240" w:lineRule="auto"/>
      <w:ind w:firstLine="0"/>
      <w:jc w:val="left"/>
    </w:pPr>
    <w:rPr>
      <w:rFonts w:ascii="Courier New" w:hAnsi="Courier New" w:cs="Courier New"/>
      <w:color w:val="000000"/>
      <w:sz w:val="20"/>
    </w:rPr>
  </w:style>
  <w:style w:type="character" w:customStyle="1" w:styleId="TestonormaleCarattere">
    <w:name w:val="Testo normale Carattere"/>
    <w:basedOn w:val="Carpredefinitoparagrafo"/>
    <w:link w:val="Testonormale"/>
    <w:rsid w:val="00B21456"/>
    <w:rPr>
      <w:rFonts w:ascii="Courier New" w:eastAsia="Times New Roman" w:hAnsi="Courier New" w:cs="Courier New"/>
      <w:color w:val="000000"/>
      <w:sz w:val="20"/>
      <w:szCs w:val="20"/>
      <w:lang w:eastAsia="it-IT"/>
    </w:rPr>
  </w:style>
  <w:style w:type="character" w:customStyle="1" w:styleId="apple-converted-space">
    <w:name w:val="apple-converted-space"/>
    <w:basedOn w:val="Carpredefinitoparagrafo"/>
    <w:rsid w:val="00B21456"/>
  </w:style>
  <w:style w:type="paragraph" w:styleId="NormaleWeb">
    <w:name w:val="Normal (Web)"/>
    <w:basedOn w:val="Normale"/>
    <w:uiPriority w:val="99"/>
    <w:rsid w:val="00B21456"/>
    <w:pPr>
      <w:spacing w:before="100" w:beforeAutospacing="1" w:after="100" w:afterAutospacing="1" w:line="240" w:lineRule="auto"/>
      <w:ind w:firstLine="0"/>
      <w:jc w:val="left"/>
    </w:pPr>
    <w:rPr>
      <w:rFonts w:ascii="Times New Roman" w:hAnsi="Times New Roman"/>
      <w:sz w:val="24"/>
      <w:szCs w:val="24"/>
    </w:rPr>
  </w:style>
  <w:style w:type="character" w:customStyle="1" w:styleId="evidenziato">
    <w:name w:val="evidenziato"/>
    <w:basedOn w:val="Carpredefinitoparagrafo"/>
    <w:rsid w:val="00B21456"/>
  </w:style>
  <w:style w:type="paragraph" w:styleId="Didascalia">
    <w:name w:val="caption"/>
    <w:basedOn w:val="Normale"/>
    <w:next w:val="Normale"/>
    <w:uiPriority w:val="35"/>
    <w:qFormat/>
    <w:rsid w:val="00B21456"/>
    <w:pPr>
      <w:spacing w:after="200" w:line="276" w:lineRule="auto"/>
      <w:ind w:firstLine="0"/>
      <w:jc w:val="left"/>
    </w:pPr>
    <w:rPr>
      <w:rFonts w:ascii="Calibri" w:hAnsi="Calibri"/>
      <w:b/>
      <w:bCs/>
      <w:sz w:val="20"/>
      <w:lang w:eastAsia="en-US"/>
    </w:rPr>
  </w:style>
  <w:style w:type="paragraph" w:styleId="Testocommento">
    <w:name w:val="annotation text"/>
    <w:basedOn w:val="Normale"/>
    <w:link w:val="TestocommentoCarattere"/>
    <w:uiPriority w:val="99"/>
    <w:semiHidden/>
    <w:rsid w:val="00B21456"/>
    <w:pPr>
      <w:spacing w:after="200" w:line="276" w:lineRule="auto"/>
      <w:ind w:firstLine="0"/>
      <w:jc w:val="left"/>
    </w:pPr>
    <w:rPr>
      <w:rFonts w:ascii="Calibri" w:hAnsi="Calibri"/>
      <w:sz w:val="20"/>
      <w:lang w:eastAsia="en-US"/>
    </w:rPr>
  </w:style>
  <w:style w:type="character" w:customStyle="1" w:styleId="TestocommentoCarattere">
    <w:name w:val="Testo commento Carattere"/>
    <w:basedOn w:val="Carpredefinitoparagrafo"/>
    <w:link w:val="Testocommento"/>
    <w:uiPriority w:val="99"/>
    <w:semiHidden/>
    <w:rsid w:val="00B21456"/>
    <w:rPr>
      <w:rFonts w:ascii="Calibri" w:eastAsia="Times New Roman" w:hAnsi="Calibri" w:cs="Times New Roman"/>
      <w:sz w:val="20"/>
      <w:szCs w:val="20"/>
    </w:rPr>
  </w:style>
  <w:style w:type="character" w:styleId="Enfasicorsivo">
    <w:name w:val="Emphasis"/>
    <w:uiPriority w:val="20"/>
    <w:qFormat/>
    <w:rsid w:val="00B21456"/>
    <w:rPr>
      <w:i/>
      <w:iCs/>
    </w:rPr>
  </w:style>
  <w:style w:type="character" w:styleId="Numeropagina">
    <w:name w:val="page number"/>
    <w:basedOn w:val="Carpredefinitoparagrafo"/>
    <w:rsid w:val="00B21456"/>
  </w:style>
  <w:style w:type="paragraph" w:customStyle="1" w:styleId="P">
    <w:name w:val="P"/>
    <w:rsid w:val="00B21456"/>
    <w:pPr>
      <w:spacing w:after="200" w:line="276" w:lineRule="auto"/>
      <w:jc w:val="both"/>
    </w:pPr>
    <w:rPr>
      <w:rFonts w:ascii="News Serif" w:eastAsia="Times New Roman" w:hAnsi="News Serif" w:cs="Times New Roman"/>
      <w:sz w:val="24"/>
      <w:szCs w:val="20"/>
      <w:lang w:eastAsia="it-IT"/>
    </w:rPr>
  </w:style>
  <w:style w:type="paragraph" w:customStyle="1" w:styleId="R1">
    <w:name w:val="R1"/>
    <w:rsid w:val="00B21456"/>
    <w:pPr>
      <w:tabs>
        <w:tab w:val="left" w:pos="1152"/>
      </w:tabs>
      <w:spacing w:after="200" w:line="240" w:lineRule="exact"/>
      <w:ind w:left="1152" w:hanging="1152"/>
      <w:jc w:val="both"/>
    </w:pPr>
    <w:rPr>
      <w:rFonts w:ascii="News Serif" w:eastAsia="Times New Roman" w:hAnsi="News Serif" w:cs="Times New Roman"/>
      <w:sz w:val="24"/>
      <w:szCs w:val="20"/>
      <w:lang w:eastAsia="it-IT"/>
    </w:rPr>
  </w:style>
  <w:style w:type="paragraph" w:customStyle="1" w:styleId="R2">
    <w:name w:val="R2"/>
    <w:rsid w:val="00B21456"/>
    <w:pPr>
      <w:tabs>
        <w:tab w:val="left" w:pos="1584"/>
      </w:tabs>
      <w:spacing w:after="200" w:line="240" w:lineRule="exact"/>
      <w:ind w:left="1584" w:hanging="432"/>
      <w:jc w:val="both"/>
    </w:pPr>
    <w:rPr>
      <w:rFonts w:ascii="News Serif" w:eastAsia="Times New Roman" w:hAnsi="News Serif" w:cs="Times New Roman"/>
      <w:sz w:val="24"/>
      <w:szCs w:val="20"/>
      <w:lang w:eastAsia="it-IT"/>
    </w:rPr>
  </w:style>
  <w:style w:type="paragraph" w:customStyle="1" w:styleId="R0">
    <w:name w:val="R0"/>
    <w:rsid w:val="00B21456"/>
    <w:pPr>
      <w:spacing w:after="200" w:line="276" w:lineRule="auto"/>
      <w:ind w:firstLine="1152"/>
      <w:jc w:val="both"/>
    </w:pPr>
    <w:rPr>
      <w:rFonts w:ascii="News Serif" w:eastAsia="Times New Roman" w:hAnsi="News Serif" w:cs="Times New Roman"/>
      <w:sz w:val="24"/>
      <w:szCs w:val="20"/>
      <w:lang w:eastAsia="it-IT"/>
    </w:rPr>
  </w:style>
  <w:style w:type="paragraph" w:customStyle="1" w:styleId="F">
    <w:name w:val="F"/>
    <w:rsid w:val="00B21456"/>
    <w:pPr>
      <w:spacing w:after="200" w:line="276" w:lineRule="auto"/>
      <w:ind w:left="4032"/>
      <w:jc w:val="center"/>
    </w:pPr>
    <w:rPr>
      <w:rFonts w:ascii="News Serif" w:eastAsia="Times New Roman" w:hAnsi="News Serif" w:cs="Times New Roman"/>
      <w:sz w:val="24"/>
      <w:szCs w:val="20"/>
      <w:lang w:eastAsia="it-IT"/>
    </w:rPr>
  </w:style>
  <w:style w:type="paragraph" w:customStyle="1" w:styleId="D">
    <w:name w:val="D"/>
    <w:rsid w:val="00B21456"/>
    <w:pPr>
      <w:spacing w:after="200" w:line="276" w:lineRule="auto"/>
      <w:jc w:val="right"/>
    </w:pPr>
    <w:rPr>
      <w:rFonts w:ascii="News Serif" w:eastAsia="Times New Roman" w:hAnsi="News Serif" w:cs="Times New Roman"/>
      <w:sz w:val="24"/>
      <w:szCs w:val="20"/>
      <w:lang w:eastAsia="it-IT"/>
    </w:rPr>
  </w:style>
  <w:style w:type="paragraph" w:customStyle="1" w:styleId="IO">
    <w:name w:val="IO"/>
    <w:rsid w:val="00B21456"/>
    <w:pPr>
      <w:tabs>
        <w:tab w:val="right" w:pos="10656"/>
      </w:tabs>
      <w:spacing w:after="200" w:line="240" w:lineRule="exact"/>
      <w:ind w:left="1152" w:right="-2552"/>
      <w:jc w:val="both"/>
    </w:pPr>
    <w:rPr>
      <w:rFonts w:ascii="News Serif" w:eastAsia="Times New Roman" w:hAnsi="News Serif" w:cs="Times New Roman"/>
      <w:sz w:val="24"/>
      <w:szCs w:val="20"/>
      <w:lang w:eastAsia="it-IT"/>
    </w:rPr>
  </w:style>
  <w:style w:type="paragraph" w:customStyle="1" w:styleId="R3">
    <w:name w:val="R3"/>
    <w:rsid w:val="00B21456"/>
    <w:pPr>
      <w:tabs>
        <w:tab w:val="left" w:pos="2016"/>
      </w:tabs>
      <w:spacing w:after="200" w:line="240" w:lineRule="exact"/>
      <w:ind w:left="2016" w:hanging="432"/>
      <w:jc w:val="both"/>
    </w:pPr>
    <w:rPr>
      <w:rFonts w:ascii="News Serif" w:eastAsia="Times New Roman" w:hAnsi="News Serif" w:cs="Times New Roman"/>
      <w:sz w:val="24"/>
      <w:szCs w:val="20"/>
      <w:lang w:eastAsia="it-IT"/>
    </w:rPr>
  </w:style>
  <w:style w:type="paragraph" w:customStyle="1" w:styleId="R5">
    <w:name w:val="R5"/>
    <w:rsid w:val="00B21456"/>
    <w:pPr>
      <w:tabs>
        <w:tab w:val="left" w:pos="3600"/>
        <w:tab w:val="left" w:pos="4320"/>
      </w:tabs>
      <w:spacing w:after="200" w:line="240" w:lineRule="exact"/>
      <w:ind w:left="3600" w:hanging="3600"/>
      <w:jc w:val="both"/>
    </w:pPr>
    <w:rPr>
      <w:rFonts w:ascii="News Serif" w:eastAsia="Times New Roman" w:hAnsi="News Serif" w:cs="Times New Roman"/>
      <w:sz w:val="24"/>
      <w:szCs w:val="20"/>
      <w:lang w:eastAsia="it-IT"/>
    </w:rPr>
  </w:style>
  <w:style w:type="paragraph" w:customStyle="1" w:styleId="2S">
    <w:name w:val="2S"/>
    <w:rsid w:val="00B21456"/>
    <w:pPr>
      <w:keepLines/>
      <w:tabs>
        <w:tab w:val="left" w:pos="432"/>
      </w:tabs>
      <w:spacing w:after="200" w:line="240" w:lineRule="exact"/>
      <w:ind w:left="431" w:right="4139" w:hanging="431"/>
      <w:jc w:val="both"/>
    </w:pPr>
    <w:rPr>
      <w:rFonts w:ascii="News Serif" w:eastAsia="Times New Roman" w:hAnsi="News Serif" w:cs="Times New Roman"/>
      <w:sz w:val="24"/>
      <w:szCs w:val="20"/>
      <w:lang w:eastAsia="it-IT"/>
    </w:rPr>
  </w:style>
  <w:style w:type="paragraph" w:customStyle="1" w:styleId="2D">
    <w:name w:val="2D"/>
    <w:rsid w:val="00B21456"/>
    <w:pPr>
      <w:keepLines/>
      <w:spacing w:after="200" w:line="276" w:lineRule="auto"/>
      <w:ind w:left="4896"/>
      <w:jc w:val="both"/>
    </w:pPr>
    <w:rPr>
      <w:rFonts w:ascii="News Serif" w:eastAsia="Times New Roman" w:hAnsi="News Serif" w:cs="Times New Roman"/>
      <w:sz w:val="24"/>
      <w:szCs w:val="20"/>
      <w:lang w:eastAsia="it-IT"/>
    </w:rPr>
  </w:style>
  <w:style w:type="paragraph" w:customStyle="1" w:styleId="R4">
    <w:name w:val="R4"/>
    <w:rsid w:val="00B21456"/>
    <w:pPr>
      <w:tabs>
        <w:tab w:val="left" w:pos="1440"/>
      </w:tabs>
      <w:spacing w:after="200" w:line="240" w:lineRule="exact"/>
      <w:ind w:left="1440" w:hanging="1440"/>
      <w:jc w:val="both"/>
    </w:pPr>
    <w:rPr>
      <w:rFonts w:ascii="News Serif" w:eastAsia="Times New Roman" w:hAnsi="News Serif" w:cs="Times New Roman"/>
      <w:sz w:val="24"/>
      <w:szCs w:val="20"/>
      <w:lang w:eastAsia="it-IT"/>
    </w:rPr>
  </w:style>
  <w:style w:type="paragraph" w:customStyle="1" w:styleId="2L">
    <w:name w:val="2L"/>
    <w:rsid w:val="00B21456"/>
    <w:pPr>
      <w:tabs>
        <w:tab w:val="right" w:pos="8208"/>
      </w:tabs>
      <w:spacing w:after="200" w:line="240" w:lineRule="exact"/>
      <w:ind w:left="4896"/>
      <w:jc w:val="both"/>
    </w:pPr>
    <w:rPr>
      <w:rFonts w:ascii="News Serif" w:eastAsia="Times New Roman" w:hAnsi="News Serif" w:cs="Times New Roman"/>
      <w:sz w:val="24"/>
      <w:szCs w:val="20"/>
      <w:lang w:eastAsia="it-IT"/>
    </w:rPr>
  </w:style>
  <w:style w:type="paragraph" w:customStyle="1" w:styleId="R6">
    <w:name w:val="R6"/>
    <w:rsid w:val="00B21456"/>
    <w:pPr>
      <w:tabs>
        <w:tab w:val="right" w:pos="5387"/>
        <w:tab w:val="center" w:pos="5840"/>
      </w:tabs>
      <w:spacing w:after="200" w:line="240" w:lineRule="exact"/>
      <w:ind w:left="3969" w:right="2268"/>
      <w:jc w:val="both"/>
    </w:pPr>
    <w:rPr>
      <w:rFonts w:ascii="News Serif" w:eastAsia="Times New Roman" w:hAnsi="News Serif" w:cs="Times New Roman"/>
      <w:sz w:val="24"/>
      <w:szCs w:val="20"/>
      <w:lang w:eastAsia="it-IT"/>
    </w:rPr>
  </w:style>
  <w:style w:type="paragraph" w:customStyle="1" w:styleId="C">
    <w:name w:val="C"/>
    <w:rsid w:val="00B21456"/>
    <w:pPr>
      <w:spacing w:after="200" w:line="276" w:lineRule="auto"/>
      <w:ind w:left="2268" w:right="2268"/>
      <w:jc w:val="center"/>
    </w:pPr>
    <w:rPr>
      <w:rFonts w:ascii="News Serif" w:eastAsia="Times New Roman" w:hAnsi="News Serif" w:cs="Times New Roman"/>
      <w:sz w:val="24"/>
      <w:szCs w:val="20"/>
      <w:lang w:eastAsia="it-IT"/>
    </w:rPr>
  </w:style>
  <w:style w:type="paragraph" w:customStyle="1" w:styleId="OL">
    <w:name w:val="OL"/>
    <w:rsid w:val="00B21456"/>
    <w:pPr>
      <w:tabs>
        <w:tab w:val="left" w:pos="1582"/>
        <w:tab w:val="right" w:pos="5472"/>
        <w:tab w:val="right" w:pos="7200"/>
        <w:tab w:val="right" w:pos="8640"/>
      </w:tabs>
      <w:spacing w:after="200" w:line="240" w:lineRule="exact"/>
      <w:ind w:left="1582" w:hanging="431"/>
      <w:jc w:val="both"/>
    </w:pPr>
    <w:rPr>
      <w:rFonts w:ascii="Times" w:eastAsia="Times New Roman" w:hAnsi="Times" w:cs="Times New Roman"/>
      <w:sz w:val="24"/>
      <w:szCs w:val="20"/>
      <w:lang w:eastAsia="it-IT"/>
    </w:rPr>
  </w:style>
  <w:style w:type="paragraph" w:customStyle="1" w:styleId="R8">
    <w:name w:val="R8"/>
    <w:rsid w:val="00B21456"/>
    <w:pPr>
      <w:tabs>
        <w:tab w:val="left" w:pos="1985"/>
      </w:tabs>
      <w:spacing w:after="200" w:line="240" w:lineRule="exact"/>
      <w:ind w:left="1985" w:hanging="833"/>
      <w:jc w:val="both"/>
    </w:pPr>
    <w:rPr>
      <w:rFonts w:ascii="Times" w:eastAsia="Times New Roman" w:hAnsi="Times" w:cs="Times New Roman"/>
      <w:sz w:val="24"/>
      <w:szCs w:val="20"/>
      <w:lang w:eastAsia="it-IT"/>
    </w:rPr>
  </w:style>
  <w:style w:type="paragraph" w:customStyle="1" w:styleId="R9">
    <w:name w:val="R9"/>
    <w:rsid w:val="00B21456"/>
    <w:pPr>
      <w:tabs>
        <w:tab w:val="left" w:pos="2381"/>
        <w:tab w:val="left" w:pos="2580"/>
      </w:tabs>
      <w:spacing w:after="200" w:line="240" w:lineRule="exact"/>
      <w:ind w:left="2580" w:hanging="595"/>
      <w:jc w:val="both"/>
    </w:pPr>
    <w:rPr>
      <w:rFonts w:ascii="Times" w:eastAsia="Times New Roman" w:hAnsi="Times" w:cs="Times New Roman"/>
      <w:sz w:val="24"/>
      <w:szCs w:val="20"/>
      <w:lang w:eastAsia="it-IT"/>
    </w:rPr>
  </w:style>
  <w:style w:type="paragraph" w:customStyle="1" w:styleId="XX">
    <w:name w:val="XX"/>
    <w:rsid w:val="00B21456"/>
    <w:pPr>
      <w:spacing w:after="200" w:line="276" w:lineRule="auto"/>
      <w:ind w:right="2835"/>
      <w:jc w:val="both"/>
    </w:pPr>
    <w:rPr>
      <w:rFonts w:ascii="Times" w:eastAsia="Times New Roman" w:hAnsi="Times" w:cs="Times New Roman"/>
      <w:sz w:val="24"/>
      <w:szCs w:val="20"/>
      <w:lang w:eastAsia="it-IT"/>
    </w:rPr>
  </w:style>
  <w:style w:type="paragraph" w:customStyle="1" w:styleId="X1">
    <w:name w:val="X1"/>
    <w:rsid w:val="00B21456"/>
    <w:pPr>
      <w:tabs>
        <w:tab w:val="left" w:pos="1152"/>
      </w:tabs>
      <w:spacing w:after="200" w:line="240" w:lineRule="exact"/>
      <w:ind w:left="1151" w:right="2835" w:hanging="1151"/>
      <w:jc w:val="both"/>
    </w:pPr>
    <w:rPr>
      <w:rFonts w:ascii="Times" w:eastAsia="Times New Roman" w:hAnsi="Times" w:cs="Times New Roman"/>
      <w:sz w:val="24"/>
      <w:szCs w:val="20"/>
      <w:lang w:eastAsia="it-IT"/>
    </w:rPr>
  </w:style>
  <w:style w:type="paragraph" w:customStyle="1" w:styleId="R7">
    <w:name w:val="R7"/>
    <w:rsid w:val="00B21456"/>
    <w:pPr>
      <w:tabs>
        <w:tab w:val="left" w:pos="2835"/>
      </w:tabs>
      <w:spacing w:after="200" w:line="240" w:lineRule="exact"/>
      <w:ind w:left="2835" w:hanging="2835"/>
      <w:jc w:val="both"/>
    </w:pPr>
    <w:rPr>
      <w:rFonts w:ascii="News Serif" w:eastAsia="Times New Roman" w:hAnsi="News Serif" w:cs="Times New Roman"/>
      <w:sz w:val="24"/>
      <w:szCs w:val="20"/>
      <w:lang w:eastAsia="it-IT"/>
    </w:rPr>
  </w:style>
  <w:style w:type="paragraph" w:styleId="Indice6">
    <w:name w:val="index 6"/>
    <w:basedOn w:val="Normale"/>
    <w:next w:val="Normale"/>
    <w:semiHidden/>
    <w:rsid w:val="00B21456"/>
    <w:pPr>
      <w:tabs>
        <w:tab w:val="right" w:leader="dot" w:pos="9638"/>
      </w:tabs>
      <w:spacing w:before="120" w:line="240" w:lineRule="auto"/>
      <w:ind w:left="1200" w:hanging="200"/>
      <w:jc w:val="left"/>
    </w:pPr>
    <w:rPr>
      <w:color w:val="000000"/>
    </w:rPr>
  </w:style>
  <w:style w:type="paragraph" w:styleId="Formuladichiusura">
    <w:name w:val="Closing"/>
    <w:basedOn w:val="Normale"/>
    <w:link w:val="FormuladichiusuraCarattere"/>
    <w:rsid w:val="00B21456"/>
    <w:pPr>
      <w:spacing w:before="120" w:line="240" w:lineRule="auto"/>
      <w:ind w:left="4252" w:firstLine="0"/>
      <w:jc w:val="left"/>
    </w:pPr>
    <w:rPr>
      <w:color w:val="000000"/>
    </w:rPr>
  </w:style>
  <w:style w:type="character" w:customStyle="1" w:styleId="FormuladichiusuraCarattere">
    <w:name w:val="Formula di chiusura Carattere"/>
    <w:basedOn w:val="Carpredefinitoparagrafo"/>
    <w:link w:val="Formuladichiusura"/>
    <w:rsid w:val="00B21456"/>
    <w:rPr>
      <w:rFonts w:ascii="Arial" w:eastAsia="Times New Roman" w:hAnsi="Arial" w:cs="Times New Roman"/>
      <w:color w:val="000000"/>
      <w:szCs w:val="20"/>
      <w:lang w:eastAsia="it-IT"/>
    </w:rPr>
  </w:style>
  <w:style w:type="paragraph" w:styleId="Corpotesto">
    <w:name w:val="Body Text"/>
    <w:basedOn w:val="Normale"/>
    <w:link w:val="CorpotestoCarattere"/>
    <w:rsid w:val="00B21456"/>
    <w:pPr>
      <w:spacing w:before="120" w:line="240" w:lineRule="auto"/>
      <w:ind w:firstLine="0"/>
      <w:jc w:val="left"/>
    </w:pPr>
    <w:rPr>
      <w:color w:val="000000"/>
    </w:rPr>
  </w:style>
  <w:style w:type="character" w:customStyle="1" w:styleId="CorpotestoCarattere">
    <w:name w:val="Corpo testo Carattere"/>
    <w:basedOn w:val="Carpredefinitoparagrafo"/>
    <w:link w:val="Corpotesto"/>
    <w:rsid w:val="00B21456"/>
    <w:rPr>
      <w:rFonts w:ascii="Arial" w:eastAsia="Times New Roman" w:hAnsi="Arial" w:cs="Times New Roman"/>
      <w:color w:val="000000"/>
      <w:szCs w:val="20"/>
      <w:lang w:eastAsia="it-IT"/>
    </w:rPr>
  </w:style>
  <w:style w:type="paragraph" w:styleId="Elenco">
    <w:name w:val="List"/>
    <w:basedOn w:val="Normale"/>
    <w:rsid w:val="00B21456"/>
    <w:pPr>
      <w:spacing w:before="120" w:line="240" w:lineRule="auto"/>
      <w:ind w:left="283" w:hanging="283"/>
      <w:jc w:val="left"/>
    </w:pPr>
    <w:rPr>
      <w:color w:val="000000"/>
    </w:rPr>
  </w:style>
  <w:style w:type="paragraph" w:styleId="Elenco2">
    <w:name w:val="List 2"/>
    <w:basedOn w:val="Normale"/>
    <w:rsid w:val="00B21456"/>
    <w:pPr>
      <w:spacing w:before="120" w:line="240" w:lineRule="auto"/>
      <w:ind w:left="566" w:hanging="283"/>
      <w:jc w:val="left"/>
    </w:pPr>
    <w:rPr>
      <w:color w:val="000000"/>
    </w:rPr>
  </w:style>
  <w:style w:type="paragraph" w:styleId="Elenco3">
    <w:name w:val="List 3"/>
    <w:basedOn w:val="Normale"/>
    <w:rsid w:val="00B21456"/>
    <w:pPr>
      <w:spacing w:before="120" w:line="240" w:lineRule="auto"/>
      <w:ind w:left="849" w:hanging="283"/>
      <w:jc w:val="left"/>
    </w:pPr>
    <w:rPr>
      <w:color w:val="000000"/>
    </w:rPr>
  </w:style>
  <w:style w:type="paragraph" w:styleId="Elenco4">
    <w:name w:val="List 4"/>
    <w:basedOn w:val="Normale"/>
    <w:rsid w:val="00B21456"/>
    <w:pPr>
      <w:spacing w:before="120" w:line="240" w:lineRule="auto"/>
      <w:ind w:left="1132" w:hanging="283"/>
      <w:jc w:val="left"/>
    </w:pPr>
    <w:rPr>
      <w:color w:val="000000"/>
    </w:rPr>
  </w:style>
  <w:style w:type="paragraph" w:styleId="Elenco5">
    <w:name w:val="List 5"/>
    <w:basedOn w:val="Normale"/>
    <w:rsid w:val="00B21456"/>
    <w:pPr>
      <w:spacing w:before="120" w:line="240" w:lineRule="auto"/>
      <w:ind w:left="1415" w:hanging="283"/>
      <w:jc w:val="left"/>
    </w:pPr>
    <w:rPr>
      <w:color w:val="000000"/>
    </w:rPr>
  </w:style>
  <w:style w:type="paragraph" w:styleId="Elencocontinua">
    <w:name w:val="List Continue"/>
    <w:basedOn w:val="Normale"/>
    <w:rsid w:val="00B21456"/>
    <w:pPr>
      <w:spacing w:before="120" w:line="240" w:lineRule="auto"/>
      <w:ind w:left="283" w:firstLine="0"/>
      <w:jc w:val="left"/>
    </w:pPr>
    <w:rPr>
      <w:color w:val="000000"/>
    </w:rPr>
  </w:style>
  <w:style w:type="paragraph" w:styleId="Elencocontinua2">
    <w:name w:val="List Continue 2"/>
    <w:basedOn w:val="Normale"/>
    <w:rsid w:val="00B21456"/>
    <w:pPr>
      <w:spacing w:before="120" w:line="240" w:lineRule="auto"/>
      <w:ind w:left="566" w:firstLine="0"/>
      <w:jc w:val="left"/>
    </w:pPr>
    <w:rPr>
      <w:color w:val="000000"/>
    </w:rPr>
  </w:style>
  <w:style w:type="paragraph" w:styleId="Elencocontinua3">
    <w:name w:val="List Continue 3"/>
    <w:basedOn w:val="Normale"/>
    <w:rsid w:val="00B21456"/>
    <w:pPr>
      <w:spacing w:before="120" w:line="240" w:lineRule="auto"/>
      <w:ind w:left="849" w:firstLine="0"/>
      <w:jc w:val="left"/>
    </w:pPr>
    <w:rPr>
      <w:color w:val="000000"/>
    </w:rPr>
  </w:style>
  <w:style w:type="paragraph" w:styleId="Elencocontinua4">
    <w:name w:val="List Continue 4"/>
    <w:basedOn w:val="Normale"/>
    <w:rsid w:val="00B21456"/>
    <w:pPr>
      <w:spacing w:before="120" w:line="240" w:lineRule="auto"/>
      <w:ind w:left="1132" w:firstLine="0"/>
      <w:jc w:val="left"/>
    </w:pPr>
    <w:rPr>
      <w:color w:val="000000"/>
    </w:rPr>
  </w:style>
  <w:style w:type="paragraph" w:styleId="Elencocontinua5">
    <w:name w:val="List Continue 5"/>
    <w:basedOn w:val="Normale"/>
    <w:rsid w:val="00B21456"/>
    <w:pPr>
      <w:spacing w:before="120" w:line="240" w:lineRule="auto"/>
      <w:ind w:left="1415" w:firstLine="0"/>
      <w:jc w:val="left"/>
    </w:pPr>
    <w:rPr>
      <w:color w:val="000000"/>
    </w:rPr>
  </w:style>
  <w:style w:type="paragraph" w:styleId="Firma">
    <w:name w:val="Signature"/>
    <w:basedOn w:val="Normale"/>
    <w:link w:val="FirmaCarattere"/>
    <w:rsid w:val="00B21456"/>
    <w:pPr>
      <w:spacing w:before="120" w:line="240" w:lineRule="auto"/>
      <w:ind w:left="4252" w:firstLine="0"/>
      <w:jc w:val="left"/>
    </w:pPr>
    <w:rPr>
      <w:color w:val="000000"/>
    </w:rPr>
  </w:style>
  <w:style w:type="character" w:customStyle="1" w:styleId="FirmaCarattere">
    <w:name w:val="Firma Carattere"/>
    <w:basedOn w:val="Carpredefinitoparagrafo"/>
    <w:link w:val="Firma"/>
    <w:rsid w:val="00B21456"/>
    <w:rPr>
      <w:rFonts w:ascii="Arial" w:eastAsia="Times New Roman" w:hAnsi="Arial" w:cs="Times New Roman"/>
      <w:color w:val="000000"/>
      <w:szCs w:val="20"/>
      <w:lang w:eastAsia="it-IT"/>
    </w:rPr>
  </w:style>
  <w:style w:type="paragraph" w:styleId="Indice1">
    <w:name w:val="index 1"/>
    <w:basedOn w:val="Normale"/>
    <w:next w:val="Normale"/>
    <w:semiHidden/>
    <w:rsid w:val="00B21456"/>
    <w:pPr>
      <w:tabs>
        <w:tab w:val="right" w:leader="dot" w:pos="9638"/>
      </w:tabs>
      <w:spacing w:before="120" w:line="240" w:lineRule="auto"/>
      <w:ind w:left="200" w:hanging="200"/>
      <w:jc w:val="left"/>
    </w:pPr>
    <w:rPr>
      <w:color w:val="000000"/>
    </w:rPr>
  </w:style>
  <w:style w:type="paragraph" w:styleId="Indice2">
    <w:name w:val="index 2"/>
    <w:basedOn w:val="Normale"/>
    <w:next w:val="Normale"/>
    <w:semiHidden/>
    <w:rsid w:val="00B21456"/>
    <w:pPr>
      <w:tabs>
        <w:tab w:val="right" w:leader="dot" w:pos="9638"/>
      </w:tabs>
      <w:spacing w:before="120" w:line="240" w:lineRule="auto"/>
      <w:ind w:left="400" w:hanging="200"/>
      <w:jc w:val="left"/>
    </w:pPr>
    <w:rPr>
      <w:color w:val="000000"/>
    </w:rPr>
  </w:style>
  <w:style w:type="paragraph" w:styleId="Indice3">
    <w:name w:val="index 3"/>
    <w:basedOn w:val="Normale"/>
    <w:next w:val="Normale"/>
    <w:semiHidden/>
    <w:rsid w:val="00B21456"/>
    <w:pPr>
      <w:tabs>
        <w:tab w:val="right" w:leader="dot" w:pos="9638"/>
      </w:tabs>
      <w:spacing w:before="120" w:line="240" w:lineRule="auto"/>
      <w:ind w:left="600" w:hanging="200"/>
      <w:jc w:val="left"/>
    </w:pPr>
    <w:rPr>
      <w:color w:val="000000"/>
    </w:rPr>
  </w:style>
  <w:style w:type="paragraph" w:styleId="Indice4">
    <w:name w:val="index 4"/>
    <w:basedOn w:val="Normale"/>
    <w:next w:val="Normale"/>
    <w:semiHidden/>
    <w:rsid w:val="00B21456"/>
    <w:pPr>
      <w:tabs>
        <w:tab w:val="right" w:leader="dot" w:pos="9638"/>
      </w:tabs>
      <w:spacing w:before="120" w:line="240" w:lineRule="auto"/>
      <w:ind w:left="800" w:hanging="200"/>
      <w:jc w:val="left"/>
    </w:pPr>
    <w:rPr>
      <w:color w:val="000000"/>
    </w:rPr>
  </w:style>
  <w:style w:type="paragraph" w:styleId="Indice5">
    <w:name w:val="index 5"/>
    <w:basedOn w:val="Normale"/>
    <w:next w:val="Normale"/>
    <w:semiHidden/>
    <w:rsid w:val="00B21456"/>
    <w:pPr>
      <w:tabs>
        <w:tab w:val="right" w:leader="dot" w:pos="9638"/>
      </w:tabs>
      <w:spacing w:before="120" w:line="240" w:lineRule="auto"/>
      <w:ind w:left="1000" w:hanging="200"/>
      <w:jc w:val="left"/>
    </w:pPr>
    <w:rPr>
      <w:color w:val="000000"/>
    </w:rPr>
  </w:style>
  <w:style w:type="paragraph" w:styleId="Indice7">
    <w:name w:val="index 7"/>
    <w:basedOn w:val="Normale"/>
    <w:next w:val="Normale"/>
    <w:semiHidden/>
    <w:rsid w:val="00B21456"/>
    <w:pPr>
      <w:tabs>
        <w:tab w:val="right" w:leader="dot" w:pos="9638"/>
      </w:tabs>
      <w:spacing w:before="120" w:line="240" w:lineRule="auto"/>
      <w:ind w:left="1400" w:hanging="200"/>
      <w:jc w:val="left"/>
    </w:pPr>
    <w:rPr>
      <w:color w:val="000000"/>
    </w:rPr>
  </w:style>
  <w:style w:type="paragraph" w:styleId="Indice8">
    <w:name w:val="index 8"/>
    <w:basedOn w:val="Normale"/>
    <w:next w:val="Normale"/>
    <w:semiHidden/>
    <w:rsid w:val="00B21456"/>
    <w:pPr>
      <w:tabs>
        <w:tab w:val="right" w:leader="dot" w:pos="9638"/>
      </w:tabs>
      <w:spacing w:before="120" w:line="240" w:lineRule="auto"/>
      <w:ind w:left="1600" w:hanging="200"/>
      <w:jc w:val="left"/>
    </w:pPr>
    <w:rPr>
      <w:color w:val="000000"/>
    </w:rPr>
  </w:style>
  <w:style w:type="paragraph" w:styleId="Indice9">
    <w:name w:val="index 9"/>
    <w:basedOn w:val="Normale"/>
    <w:next w:val="Normale"/>
    <w:semiHidden/>
    <w:rsid w:val="00B21456"/>
    <w:pPr>
      <w:tabs>
        <w:tab w:val="right" w:leader="dot" w:pos="9638"/>
      </w:tabs>
      <w:spacing w:before="120" w:line="240" w:lineRule="auto"/>
      <w:ind w:left="1800" w:hanging="200"/>
      <w:jc w:val="left"/>
    </w:pPr>
    <w:rPr>
      <w:color w:val="000000"/>
    </w:rPr>
  </w:style>
  <w:style w:type="paragraph" w:styleId="Indicedellefigure">
    <w:name w:val="table of figures"/>
    <w:basedOn w:val="Normale"/>
    <w:next w:val="Normale"/>
    <w:semiHidden/>
    <w:rsid w:val="00B21456"/>
    <w:pPr>
      <w:tabs>
        <w:tab w:val="right" w:leader="dot" w:pos="9638"/>
      </w:tabs>
      <w:spacing w:before="120" w:line="240" w:lineRule="auto"/>
      <w:ind w:left="400" w:hanging="400"/>
      <w:jc w:val="left"/>
    </w:pPr>
    <w:rPr>
      <w:color w:val="000000"/>
    </w:rPr>
  </w:style>
  <w:style w:type="paragraph" w:styleId="Indicefonti">
    <w:name w:val="table of authorities"/>
    <w:basedOn w:val="Normale"/>
    <w:next w:val="Normale"/>
    <w:semiHidden/>
    <w:rsid w:val="00B21456"/>
    <w:pPr>
      <w:tabs>
        <w:tab w:val="right" w:leader="dot" w:pos="9638"/>
      </w:tabs>
      <w:spacing w:before="120" w:line="240" w:lineRule="auto"/>
      <w:ind w:left="200" w:hanging="200"/>
      <w:jc w:val="left"/>
    </w:pPr>
    <w:rPr>
      <w:color w:val="000000"/>
    </w:rPr>
  </w:style>
  <w:style w:type="paragraph" w:styleId="Indirizzodestinatario">
    <w:name w:val="envelope address"/>
    <w:basedOn w:val="Normale"/>
    <w:rsid w:val="00B21456"/>
    <w:pPr>
      <w:framePr w:w="7920" w:h="1980" w:hRule="exact" w:hSpace="141" w:wrap="auto" w:hAnchor="page" w:xAlign="center" w:yAlign="bottom"/>
      <w:spacing w:before="120" w:line="240" w:lineRule="auto"/>
      <w:ind w:left="2880" w:firstLine="0"/>
      <w:jc w:val="left"/>
    </w:pPr>
    <w:rPr>
      <w:color w:val="000000"/>
    </w:rPr>
  </w:style>
  <w:style w:type="paragraph" w:styleId="Indirizzomittente">
    <w:name w:val="envelope return"/>
    <w:basedOn w:val="Normale"/>
    <w:rsid w:val="00B21456"/>
    <w:pPr>
      <w:spacing w:before="120" w:line="240" w:lineRule="auto"/>
      <w:ind w:firstLine="0"/>
      <w:jc w:val="left"/>
    </w:pPr>
    <w:rPr>
      <w:color w:val="000000"/>
    </w:rPr>
  </w:style>
  <w:style w:type="paragraph" w:styleId="Numeroelenco">
    <w:name w:val="List Number"/>
    <w:basedOn w:val="Normale"/>
    <w:rsid w:val="00B21456"/>
    <w:pPr>
      <w:spacing w:before="120" w:line="240" w:lineRule="auto"/>
      <w:ind w:left="283" w:hanging="283"/>
      <w:jc w:val="left"/>
    </w:pPr>
    <w:rPr>
      <w:color w:val="000000"/>
    </w:rPr>
  </w:style>
  <w:style w:type="character" w:styleId="Numeroriga">
    <w:name w:val="line number"/>
    <w:rsid w:val="00B21456"/>
    <w:rPr>
      <w:rFonts w:ascii="News Serif" w:hAnsi="News Serif"/>
    </w:rPr>
  </w:style>
  <w:style w:type="paragraph" w:styleId="Titolo">
    <w:name w:val="Title"/>
    <w:basedOn w:val="Normale"/>
    <w:link w:val="TitoloCarattere"/>
    <w:qFormat/>
    <w:rsid w:val="00B21456"/>
    <w:pPr>
      <w:spacing w:before="240" w:after="60" w:line="240" w:lineRule="auto"/>
      <w:ind w:firstLine="0"/>
      <w:jc w:val="center"/>
    </w:pPr>
    <w:rPr>
      <w:b/>
      <w:color w:val="000000"/>
      <w:kern w:val="28"/>
      <w:sz w:val="32"/>
    </w:rPr>
  </w:style>
  <w:style w:type="character" w:customStyle="1" w:styleId="TitoloCarattere">
    <w:name w:val="Titolo Carattere"/>
    <w:basedOn w:val="Carpredefinitoparagrafo"/>
    <w:link w:val="Titolo"/>
    <w:rsid w:val="00B21456"/>
    <w:rPr>
      <w:rFonts w:ascii="Arial" w:eastAsia="Times New Roman" w:hAnsi="Arial" w:cs="Times New Roman"/>
      <w:b/>
      <w:color w:val="000000"/>
      <w:kern w:val="28"/>
      <w:sz w:val="32"/>
      <w:szCs w:val="20"/>
      <w:lang w:eastAsia="it-IT"/>
    </w:rPr>
  </w:style>
  <w:style w:type="paragraph" w:styleId="Intestazionemessaggio">
    <w:name w:val="Message Header"/>
    <w:basedOn w:val="Normale"/>
    <w:link w:val="IntestazionemessaggioCarattere"/>
    <w:rsid w:val="00B21456"/>
    <w:pPr>
      <w:spacing w:before="120" w:line="240" w:lineRule="auto"/>
      <w:ind w:left="1134" w:hanging="1134"/>
      <w:jc w:val="left"/>
    </w:pPr>
    <w:rPr>
      <w:rFonts w:ascii="Helv" w:hAnsi="Helv"/>
      <w:color w:val="000000"/>
    </w:rPr>
  </w:style>
  <w:style w:type="character" w:customStyle="1" w:styleId="IntestazionemessaggioCarattere">
    <w:name w:val="Intestazione messaggio Carattere"/>
    <w:basedOn w:val="Carpredefinitoparagrafo"/>
    <w:link w:val="Intestazionemessaggio"/>
    <w:rsid w:val="00B21456"/>
    <w:rPr>
      <w:rFonts w:ascii="Helv" w:eastAsia="Times New Roman" w:hAnsi="Helv" w:cs="Times New Roman"/>
      <w:color w:val="000000"/>
      <w:szCs w:val="20"/>
      <w:lang w:eastAsia="it-IT"/>
    </w:rPr>
  </w:style>
  <w:style w:type="paragraph" w:styleId="Sommario5">
    <w:name w:val="toc 5"/>
    <w:basedOn w:val="Normale"/>
    <w:next w:val="Normale"/>
    <w:autoRedefine/>
    <w:semiHidden/>
    <w:rsid w:val="00B21456"/>
    <w:pPr>
      <w:tabs>
        <w:tab w:val="right" w:leader="dot" w:pos="9638"/>
      </w:tabs>
      <w:spacing w:before="120" w:line="240" w:lineRule="auto"/>
      <w:ind w:left="960" w:firstLine="0"/>
      <w:jc w:val="left"/>
    </w:pPr>
    <w:rPr>
      <w:color w:val="000000"/>
      <w:sz w:val="18"/>
    </w:rPr>
  </w:style>
  <w:style w:type="paragraph" w:styleId="Sommario6">
    <w:name w:val="toc 6"/>
    <w:basedOn w:val="Normale"/>
    <w:next w:val="Normale"/>
    <w:autoRedefine/>
    <w:semiHidden/>
    <w:rsid w:val="00B21456"/>
    <w:pPr>
      <w:tabs>
        <w:tab w:val="right" w:leader="dot" w:pos="9638"/>
      </w:tabs>
      <w:spacing w:before="120" w:line="240" w:lineRule="auto"/>
      <w:ind w:left="1200" w:firstLine="0"/>
      <w:jc w:val="left"/>
    </w:pPr>
    <w:rPr>
      <w:color w:val="000000"/>
      <w:sz w:val="18"/>
    </w:rPr>
  </w:style>
  <w:style w:type="paragraph" w:styleId="Sommario7">
    <w:name w:val="toc 7"/>
    <w:basedOn w:val="Normale"/>
    <w:next w:val="Normale"/>
    <w:autoRedefine/>
    <w:semiHidden/>
    <w:rsid w:val="00B21456"/>
    <w:pPr>
      <w:tabs>
        <w:tab w:val="right" w:leader="dot" w:pos="9638"/>
      </w:tabs>
      <w:spacing w:before="120" w:line="240" w:lineRule="auto"/>
      <w:ind w:left="1440" w:firstLine="0"/>
      <w:jc w:val="left"/>
    </w:pPr>
    <w:rPr>
      <w:color w:val="000000"/>
      <w:sz w:val="18"/>
    </w:rPr>
  </w:style>
  <w:style w:type="paragraph" w:styleId="Sommario8">
    <w:name w:val="toc 8"/>
    <w:basedOn w:val="Normale"/>
    <w:next w:val="Normale"/>
    <w:autoRedefine/>
    <w:semiHidden/>
    <w:rsid w:val="00B21456"/>
    <w:pPr>
      <w:tabs>
        <w:tab w:val="right" w:leader="dot" w:pos="9638"/>
      </w:tabs>
      <w:spacing w:before="120" w:line="240" w:lineRule="auto"/>
      <w:ind w:left="1680" w:firstLine="0"/>
      <w:jc w:val="left"/>
    </w:pPr>
    <w:rPr>
      <w:color w:val="000000"/>
      <w:sz w:val="18"/>
    </w:rPr>
  </w:style>
  <w:style w:type="paragraph" w:styleId="Sommario9">
    <w:name w:val="toc 9"/>
    <w:basedOn w:val="Normale"/>
    <w:next w:val="Normale"/>
    <w:autoRedefine/>
    <w:semiHidden/>
    <w:rsid w:val="00B21456"/>
    <w:pPr>
      <w:tabs>
        <w:tab w:val="right" w:leader="dot" w:pos="9638"/>
      </w:tabs>
      <w:spacing w:before="120" w:line="240" w:lineRule="auto"/>
      <w:ind w:left="1920" w:firstLine="0"/>
      <w:jc w:val="left"/>
    </w:pPr>
    <w:rPr>
      <w:color w:val="000000"/>
      <w:sz w:val="18"/>
    </w:rPr>
  </w:style>
  <w:style w:type="paragraph" w:customStyle="1" w:styleId="SEPARO">
    <w:name w:val="SEPARO"/>
    <w:basedOn w:val="Normale"/>
    <w:rsid w:val="00B21456"/>
    <w:pPr>
      <w:pBdr>
        <w:bottom w:val="single" w:sz="24" w:space="1" w:color="808080"/>
      </w:pBdr>
      <w:spacing w:before="120" w:line="240" w:lineRule="auto"/>
      <w:ind w:firstLine="0"/>
      <w:jc w:val="center"/>
    </w:pPr>
    <w:rPr>
      <w:b/>
      <w:color w:val="000000"/>
    </w:rPr>
  </w:style>
  <w:style w:type="paragraph" w:styleId="Rientrocorpodeltesto3">
    <w:name w:val="Body Text Indent 3"/>
    <w:basedOn w:val="Normale"/>
    <w:link w:val="Rientrocorpodeltesto3Carattere"/>
    <w:rsid w:val="00B21456"/>
    <w:pPr>
      <w:spacing w:before="120" w:line="240" w:lineRule="auto"/>
      <w:ind w:left="357" w:firstLine="0"/>
      <w:jc w:val="left"/>
    </w:pPr>
    <w:rPr>
      <w:rFonts w:ascii="Tahoma" w:hAnsi="Tahoma"/>
      <w:color w:val="000000"/>
    </w:rPr>
  </w:style>
  <w:style w:type="character" w:customStyle="1" w:styleId="Rientrocorpodeltesto3Carattere">
    <w:name w:val="Rientro corpo del testo 3 Carattere"/>
    <w:basedOn w:val="Carpredefinitoparagrafo"/>
    <w:link w:val="Rientrocorpodeltesto3"/>
    <w:rsid w:val="00B21456"/>
    <w:rPr>
      <w:rFonts w:ascii="Tahoma" w:eastAsia="Times New Roman" w:hAnsi="Tahoma" w:cs="Times New Roman"/>
      <w:color w:val="000000"/>
      <w:szCs w:val="20"/>
      <w:lang w:eastAsia="it-IT"/>
    </w:rPr>
  </w:style>
  <w:style w:type="paragraph" w:styleId="Corpodeltesto3">
    <w:name w:val="Body Text 3"/>
    <w:basedOn w:val="Normale"/>
    <w:link w:val="Corpodeltesto3Carattere"/>
    <w:rsid w:val="00B21456"/>
    <w:pPr>
      <w:spacing w:before="120" w:line="240" w:lineRule="auto"/>
      <w:ind w:firstLine="0"/>
      <w:jc w:val="left"/>
    </w:pPr>
    <w:rPr>
      <w:color w:val="000000"/>
    </w:rPr>
  </w:style>
  <w:style w:type="character" w:customStyle="1" w:styleId="Corpodeltesto3Carattere">
    <w:name w:val="Corpo del testo 3 Carattere"/>
    <w:basedOn w:val="Carpredefinitoparagrafo"/>
    <w:link w:val="Corpodeltesto3"/>
    <w:rsid w:val="00B21456"/>
    <w:rPr>
      <w:rFonts w:ascii="Arial" w:eastAsia="Times New Roman" w:hAnsi="Arial" w:cs="Times New Roman"/>
      <w:color w:val="000000"/>
      <w:szCs w:val="20"/>
      <w:lang w:eastAsia="it-IT"/>
    </w:rPr>
  </w:style>
  <w:style w:type="paragraph" w:styleId="Corpodeltesto2">
    <w:name w:val="Body Text 2"/>
    <w:aliases w:val="Paragrafi standard"/>
    <w:basedOn w:val="Normale"/>
    <w:link w:val="Corpodeltesto2Carattere"/>
    <w:rsid w:val="00B21456"/>
    <w:pPr>
      <w:spacing w:before="120" w:line="240" w:lineRule="auto"/>
      <w:ind w:firstLine="0"/>
      <w:jc w:val="left"/>
    </w:pPr>
    <w:rPr>
      <w:b/>
      <w:color w:val="000000"/>
    </w:rPr>
  </w:style>
  <w:style w:type="character" w:customStyle="1" w:styleId="Corpodeltesto2Carattere">
    <w:name w:val="Corpo del testo 2 Carattere"/>
    <w:aliases w:val="Paragrafi standard Carattere"/>
    <w:basedOn w:val="Carpredefinitoparagrafo"/>
    <w:link w:val="Corpodeltesto2"/>
    <w:rsid w:val="00B21456"/>
    <w:rPr>
      <w:rFonts w:ascii="Arial" w:eastAsia="Times New Roman" w:hAnsi="Arial" w:cs="Times New Roman"/>
      <w:b/>
      <w:color w:val="000000"/>
      <w:szCs w:val="20"/>
      <w:lang w:eastAsia="it-IT"/>
    </w:rPr>
  </w:style>
  <w:style w:type="paragraph" w:customStyle="1" w:styleId="Tavola">
    <w:name w:val="Tavola"/>
    <w:basedOn w:val="Didascalia"/>
    <w:rsid w:val="00B21456"/>
    <w:pPr>
      <w:keepNext/>
      <w:tabs>
        <w:tab w:val="num" w:pos="720"/>
        <w:tab w:val="left" w:pos="1021"/>
      </w:tabs>
      <w:spacing w:after="120" w:line="240" w:lineRule="auto"/>
      <w:ind w:left="720" w:hanging="720"/>
    </w:pPr>
    <w:rPr>
      <w:rFonts w:ascii="Arial Narrow" w:hAnsi="Arial Narrow"/>
      <w:bCs w:val="0"/>
      <w:color w:val="000000"/>
      <w:sz w:val="22"/>
      <w:lang w:eastAsia="it-IT"/>
    </w:rPr>
  </w:style>
  <w:style w:type="paragraph" w:customStyle="1" w:styleId="Titolocapitolo">
    <w:name w:val="Titolo capitolo"/>
    <w:basedOn w:val="Normale"/>
    <w:rsid w:val="00B21456"/>
    <w:pPr>
      <w:pBdr>
        <w:top w:val="dotted" w:sz="4" w:space="5" w:color="auto" w:shadow="1"/>
        <w:left w:val="dotted" w:sz="4" w:space="4" w:color="auto" w:shadow="1"/>
        <w:bottom w:val="dotted" w:sz="4" w:space="0" w:color="auto" w:shadow="1"/>
        <w:right w:val="dotted" w:sz="4" w:space="4" w:color="auto" w:shadow="1"/>
      </w:pBdr>
      <w:shd w:val="clear" w:color="auto" w:fill="C0C0C0"/>
      <w:tabs>
        <w:tab w:val="num" w:pos="720"/>
      </w:tabs>
      <w:spacing w:before="120" w:line="240" w:lineRule="auto"/>
      <w:ind w:left="720" w:hanging="720"/>
      <w:jc w:val="center"/>
    </w:pPr>
    <w:rPr>
      <w:rFonts w:ascii="Gill Sans" w:hAnsi="Gill Sans"/>
      <w:b/>
      <w:color w:val="000000"/>
      <w:sz w:val="28"/>
    </w:rPr>
  </w:style>
  <w:style w:type="paragraph" w:customStyle="1" w:styleId="Sottotitolocapitolo">
    <w:name w:val="Sottotitolo capitolo"/>
    <w:basedOn w:val="Titolocapitolo"/>
    <w:rsid w:val="00B21456"/>
    <w:pPr>
      <w:pBdr>
        <w:top w:val="dotted" w:sz="4" w:space="1" w:color="auto"/>
        <w:left w:val="dotted" w:sz="4" w:space="4" w:color="auto"/>
        <w:bottom w:val="dotted" w:sz="4" w:space="1" w:color="auto"/>
        <w:right w:val="dotted" w:sz="4" w:space="4" w:color="auto"/>
      </w:pBdr>
      <w:shd w:val="clear" w:color="auto" w:fill="auto"/>
      <w:tabs>
        <w:tab w:val="clear" w:pos="720"/>
        <w:tab w:val="num" w:pos="0"/>
        <w:tab w:val="num" w:pos="360"/>
      </w:tabs>
      <w:ind w:left="360" w:hanging="360"/>
      <w:jc w:val="left"/>
    </w:pPr>
  </w:style>
  <w:style w:type="paragraph" w:customStyle="1" w:styleId="Secondosottotitolocapitolo">
    <w:name w:val="Secondo sottotitolo capitolo"/>
    <w:basedOn w:val="Sottotitolocapitolo"/>
    <w:rsid w:val="00B21456"/>
    <w:pPr>
      <w:numPr>
        <w:ilvl w:val="2"/>
      </w:numPr>
      <w:pBdr>
        <w:top w:val="none" w:sz="0" w:space="0" w:color="auto"/>
        <w:left w:val="none" w:sz="0" w:space="0" w:color="auto"/>
        <w:bottom w:val="none" w:sz="0" w:space="0" w:color="auto"/>
        <w:right w:val="none" w:sz="0" w:space="0" w:color="auto"/>
      </w:pBdr>
      <w:tabs>
        <w:tab w:val="num" w:pos="0"/>
      </w:tabs>
      <w:spacing w:before="360"/>
      <w:ind w:left="360" w:hanging="360"/>
    </w:pPr>
    <w:rPr>
      <w:i/>
    </w:rPr>
  </w:style>
  <w:style w:type="paragraph" w:customStyle="1" w:styleId="PuntoelencoperPRODOTTISERVIZI">
    <w:name w:val="Punto elenco per PRODOTTI SERVIZI"/>
    <w:basedOn w:val="Corpodeltesto2"/>
    <w:rsid w:val="00B21456"/>
    <w:pPr>
      <w:tabs>
        <w:tab w:val="num" w:pos="720"/>
      </w:tabs>
      <w:ind w:left="720" w:hanging="720"/>
    </w:pPr>
    <w:rPr>
      <w:rFonts w:ascii="Gill Sans" w:hAnsi="Gill Sans"/>
      <w:b w:val="0"/>
      <w:sz w:val="26"/>
    </w:rPr>
  </w:style>
  <w:style w:type="paragraph" w:customStyle="1" w:styleId="TitoloInterno">
    <w:name w:val="Titolo Interno"/>
    <w:basedOn w:val="Normale"/>
    <w:rsid w:val="00B21456"/>
    <w:pPr>
      <w:spacing w:before="840" w:line="320" w:lineRule="exact"/>
      <w:ind w:firstLine="0"/>
      <w:jc w:val="left"/>
    </w:pPr>
    <w:rPr>
      <w:rFonts w:ascii="Gill Sans" w:hAnsi="Gill Sans"/>
      <w:b/>
      <w:caps/>
      <w:color w:val="000000"/>
      <w:sz w:val="26"/>
    </w:rPr>
  </w:style>
  <w:style w:type="paragraph" w:customStyle="1" w:styleId="ElencoPUNTIDIFORZA">
    <w:name w:val="Elenco PUNTI DI FORZA"/>
    <w:basedOn w:val="Normale"/>
    <w:rsid w:val="00B21456"/>
    <w:pPr>
      <w:tabs>
        <w:tab w:val="num" w:pos="720"/>
      </w:tabs>
      <w:spacing w:before="120" w:line="240" w:lineRule="auto"/>
      <w:ind w:left="360" w:hanging="720"/>
      <w:jc w:val="left"/>
    </w:pPr>
    <w:rPr>
      <w:rFonts w:ascii="Gill Sans" w:hAnsi="Gill Sans"/>
      <w:b/>
      <w:color w:val="000000"/>
      <w:sz w:val="26"/>
    </w:rPr>
  </w:style>
  <w:style w:type="paragraph" w:customStyle="1" w:styleId="Times12">
    <w:name w:val="Times 12"/>
    <w:basedOn w:val="Normale"/>
    <w:rsid w:val="00B21456"/>
    <w:pPr>
      <w:autoSpaceDE w:val="0"/>
      <w:autoSpaceDN w:val="0"/>
      <w:spacing w:before="120" w:line="240" w:lineRule="auto"/>
      <w:ind w:firstLine="0"/>
      <w:jc w:val="left"/>
    </w:pPr>
    <w:rPr>
      <w:color w:val="000000"/>
      <w:sz w:val="20"/>
    </w:rPr>
  </w:style>
  <w:style w:type="paragraph" w:styleId="Puntoelenco">
    <w:name w:val="List Bullet"/>
    <w:basedOn w:val="Normale"/>
    <w:autoRedefine/>
    <w:rsid w:val="00B21456"/>
    <w:pPr>
      <w:tabs>
        <w:tab w:val="left" w:pos="-426"/>
      </w:tabs>
      <w:autoSpaceDE w:val="0"/>
      <w:autoSpaceDN w:val="0"/>
      <w:spacing w:before="120" w:line="240" w:lineRule="auto"/>
      <w:ind w:firstLine="0"/>
      <w:jc w:val="left"/>
    </w:pPr>
    <w:rPr>
      <w:color w:val="000000"/>
    </w:rPr>
  </w:style>
  <w:style w:type="paragraph" w:customStyle="1" w:styleId="Lettera">
    <w:name w:val="Lettera"/>
    <w:basedOn w:val="Normale"/>
    <w:rsid w:val="00B21456"/>
    <w:pPr>
      <w:tabs>
        <w:tab w:val="left" w:pos="4395"/>
      </w:tabs>
      <w:spacing w:before="120" w:line="240" w:lineRule="auto"/>
      <w:jc w:val="left"/>
    </w:pPr>
    <w:rPr>
      <w:color w:val="000000"/>
    </w:rPr>
  </w:style>
  <w:style w:type="character" w:customStyle="1" w:styleId="termineforesto">
    <w:name w:val="termine foresto"/>
    <w:rsid w:val="00B21456"/>
    <w:rPr>
      <w:i/>
      <w:iCs/>
    </w:rPr>
  </w:style>
  <w:style w:type="paragraph" w:styleId="Iniziomodulo-z">
    <w:name w:val="HTML Top of Form"/>
    <w:basedOn w:val="Normale"/>
    <w:next w:val="Normale"/>
    <w:link w:val="Iniziomodulo-zCarattere"/>
    <w:hidden/>
    <w:rsid w:val="00B21456"/>
    <w:pPr>
      <w:pBdr>
        <w:bottom w:val="single" w:sz="6" w:space="1" w:color="auto"/>
      </w:pBdr>
      <w:spacing w:before="120" w:line="240" w:lineRule="auto"/>
      <w:ind w:firstLine="0"/>
      <w:jc w:val="center"/>
    </w:pPr>
    <w:rPr>
      <w:rFonts w:eastAsia="Arial Unicode MS"/>
      <w:vanish/>
      <w:color w:val="008080"/>
      <w:sz w:val="16"/>
    </w:rPr>
  </w:style>
  <w:style w:type="character" w:customStyle="1" w:styleId="Iniziomodulo-zCarattere">
    <w:name w:val="Inizio modulo -z Carattere"/>
    <w:basedOn w:val="Carpredefinitoparagrafo"/>
    <w:link w:val="Iniziomodulo-z"/>
    <w:rsid w:val="00B21456"/>
    <w:rPr>
      <w:rFonts w:ascii="Arial" w:eastAsia="Arial Unicode MS" w:hAnsi="Arial" w:cs="Times New Roman"/>
      <w:vanish/>
      <w:color w:val="008080"/>
      <w:sz w:val="16"/>
      <w:szCs w:val="20"/>
      <w:lang w:eastAsia="it-IT"/>
    </w:rPr>
  </w:style>
  <w:style w:type="paragraph" w:styleId="Finemodulo-z">
    <w:name w:val="HTML Bottom of Form"/>
    <w:basedOn w:val="Normale"/>
    <w:next w:val="Normale"/>
    <w:link w:val="Finemodulo-zCarattere"/>
    <w:hidden/>
    <w:rsid w:val="00B21456"/>
    <w:pPr>
      <w:pBdr>
        <w:top w:val="single" w:sz="6" w:space="1" w:color="auto"/>
      </w:pBdr>
      <w:spacing w:before="120" w:line="240" w:lineRule="auto"/>
      <w:ind w:firstLine="0"/>
      <w:jc w:val="center"/>
    </w:pPr>
    <w:rPr>
      <w:rFonts w:eastAsia="Arial Unicode MS"/>
      <w:vanish/>
      <w:color w:val="008080"/>
      <w:sz w:val="16"/>
    </w:rPr>
  </w:style>
  <w:style w:type="character" w:customStyle="1" w:styleId="Finemodulo-zCarattere">
    <w:name w:val="Fine modulo -z Carattere"/>
    <w:basedOn w:val="Carpredefinitoparagrafo"/>
    <w:link w:val="Finemodulo-z"/>
    <w:rsid w:val="00B21456"/>
    <w:rPr>
      <w:rFonts w:ascii="Arial" w:eastAsia="Arial Unicode MS" w:hAnsi="Arial" w:cs="Times New Roman"/>
      <w:vanish/>
      <w:color w:val="008080"/>
      <w:sz w:val="16"/>
      <w:szCs w:val="20"/>
      <w:lang w:eastAsia="it-IT"/>
    </w:rPr>
  </w:style>
  <w:style w:type="paragraph" w:customStyle="1" w:styleId="testataindice">
    <w:name w:val="testata indice"/>
    <w:basedOn w:val="Normale"/>
    <w:next w:val="Sommario1"/>
    <w:rsid w:val="00B21456"/>
    <w:pPr>
      <w:spacing w:before="120" w:after="240" w:line="240" w:lineRule="auto"/>
      <w:ind w:firstLine="0"/>
      <w:jc w:val="center"/>
    </w:pPr>
    <w:rPr>
      <w:b/>
      <w:caps/>
      <w:color w:val="000000"/>
    </w:rPr>
  </w:style>
  <w:style w:type="paragraph" w:customStyle="1" w:styleId="xl24">
    <w:name w:val="xl24"/>
    <w:basedOn w:val="Normale"/>
    <w:rsid w:val="00B21456"/>
    <w:pPr>
      <w:spacing w:before="100" w:after="100" w:line="240" w:lineRule="auto"/>
      <w:ind w:firstLine="0"/>
      <w:jc w:val="left"/>
    </w:pPr>
    <w:rPr>
      <w:rFonts w:ascii="Arial Unicode MS" w:eastAsia="Arial Unicode MS" w:hAnsi="Arial Unicode MS"/>
      <w:b/>
      <w:color w:val="000000"/>
    </w:rPr>
  </w:style>
  <w:style w:type="paragraph" w:customStyle="1" w:styleId="xl25">
    <w:name w:val="xl25"/>
    <w:basedOn w:val="Normale"/>
    <w:rsid w:val="00B21456"/>
    <w:pPr>
      <w:spacing w:before="100" w:after="100" w:line="240" w:lineRule="auto"/>
      <w:ind w:firstLine="0"/>
      <w:jc w:val="left"/>
    </w:pPr>
    <w:rPr>
      <w:rFonts w:eastAsia="Arial Unicode MS"/>
      <w:b/>
      <w:color w:val="000000"/>
    </w:rPr>
  </w:style>
  <w:style w:type="paragraph" w:customStyle="1" w:styleId="xl26">
    <w:name w:val="xl26"/>
    <w:basedOn w:val="Normale"/>
    <w:rsid w:val="00B21456"/>
    <w:pPr>
      <w:pBdr>
        <w:top w:val="single" w:sz="8" w:space="0" w:color="auto"/>
        <w:left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27">
    <w:name w:val="xl27"/>
    <w:basedOn w:val="Normale"/>
    <w:rsid w:val="00B21456"/>
    <w:pPr>
      <w:pBdr>
        <w:top w:val="single" w:sz="8" w:space="0" w:color="auto"/>
      </w:pBdr>
      <w:spacing w:before="100" w:after="100" w:line="240" w:lineRule="auto"/>
      <w:ind w:firstLine="0"/>
      <w:jc w:val="left"/>
    </w:pPr>
    <w:rPr>
      <w:rFonts w:ascii="Arial Unicode MS" w:eastAsia="Arial Unicode MS" w:hAnsi="Arial Unicode MS"/>
      <w:b/>
      <w:color w:val="000000"/>
    </w:rPr>
  </w:style>
  <w:style w:type="paragraph" w:customStyle="1" w:styleId="xl28">
    <w:name w:val="xl28"/>
    <w:basedOn w:val="Normale"/>
    <w:rsid w:val="00B21456"/>
    <w:pPr>
      <w:pBdr>
        <w:top w:val="single" w:sz="8" w:space="0" w:color="auto"/>
      </w:pBdr>
      <w:spacing w:before="100" w:after="100" w:line="240" w:lineRule="auto"/>
      <w:ind w:firstLine="0"/>
      <w:jc w:val="left"/>
    </w:pPr>
    <w:rPr>
      <w:rFonts w:eastAsia="Arial Unicode MS"/>
      <w:b/>
      <w:color w:val="000000"/>
    </w:rPr>
  </w:style>
  <w:style w:type="paragraph" w:customStyle="1" w:styleId="xl29">
    <w:name w:val="xl29"/>
    <w:basedOn w:val="Normale"/>
    <w:rsid w:val="00B21456"/>
    <w:pPr>
      <w:pBdr>
        <w:top w:val="single" w:sz="8" w:space="0" w:color="auto"/>
        <w:right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30">
    <w:name w:val="xl30"/>
    <w:basedOn w:val="Normale"/>
    <w:rsid w:val="00B21456"/>
    <w:pPr>
      <w:pBdr>
        <w:top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31">
    <w:name w:val="xl31"/>
    <w:basedOn w:val="Normale"/>
    <w:rsid w:val="00B21456"/>
    <w:pPr>
      <w:pBdr>
        <w:top w:val="single" w:sz="8" w:space="0" w:color="auto"/>
        <w:lef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32">
    <w:name w:val="xl32"/>
    <w:basedOn w:val="Normale"/>
    <w:rsid w:val="00B21456"/>
    <w:pPr>
      <w:pBdr>
        <w:top w:val="single" w:sz="8" w:space="0" w:color="auto"/>
        <w:righ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33">
    <w:name w:val="xl33"/>
    <w:basedOn w:val="Normale"/>
    <w:rsid w:val="00B21456"/>
    <w:pPr>
      <w:pBdr>
        <w:left w:val="single" w:sz="8" w:space="0" w:color="auto"/>
      </w:pBdr>
      <w:spacing w:before="100" w:after="100" w:line="240" w:lineRule="auto"/>
      <w:ind w:firstLine="0"/>
      <w:jc w:val="left"/>
    </w:pPr>
    <w:rPr>
      <w:rFonts w:ascii="Arial Unicode MS" w:eastAsia="Arial Unicode MS" w:hAnsi="Arial Unicode MS"/>
      <w:b/>
      <w:color w:val="000000"/>
    </w:rPr>
  </w:style>
  <w:style w:type="paragraph" w:customStyle="1" w:styleId="xl34">
    <w:name w:val="xl34"/>
    <w:basedOn w:val="Normale"/>
    <w:rsid w:val="00B21456"/>
    <w:pPr>
      <w:spacing w:before="100" w:after="100" w:line="240" w:lineRule="auto"/>
      <w:ind w:firstLine="0"/>
      <w:jc w:val="left"/>
    </w:pPr>
    <w:rPr>
      <w:rFonts w:ascii="Arial Unicode MS" w:eastAsia="Arial Unicode MS" w:hAnsi="Arial Unicode MS"/>
      <w:b/>
      <w:color w:val="000000"/>
    </w:rPr>
  </w:style>
  <w:style w:type="paragraph" w:customStyle="1" w:styleId="xl35">
    <w:name w:val="xl35"/>
    <w:basedOn w:val="Normale"/>
    <w:rsid w:val="00B21456"/>
    <w:pPr>
      <w:pBdr>
        <w:right w:val="single" w:sz="8" w:space="0" w:color="auto"/>
      </w:pBdr>
      <w:spacing w:before="100" w:after="100" w:line="240" w:lineRule="auto"/>
      <w:ind w:firstLine="0"/>
      <w:jc w:val="left"/>
    </w:pPr>
    <w:rPr>
      <w:rFonts w:ascii="Arial Unicode MS" w:eastAsia="Arial Unicode MS" w:hAnsi="Arial Unicode MS"/>
      <w:b/>
      <w:color w:val="000000"/>
    </w:rPr>
  </w:style>
  <w:style w:type="paragraph" w:customStyle="1" w:styleId="xl36">
    <w:name w:val="xl36"/>
    <w:basedOn w:val="Normale"/>
    <w:rsid w:val="00B21456"/>
    <w:pPr>
      <w:pBdr>
        <w:left w:val="single" w:sz="8" w:space="0" w:color="auto"/>
        <w:bottom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37">
    <w:name w:val="xl37"/>
    <w:basedOn w:val="Normale"/>
    <w:rsid w:val="00B21456"/>
    <w:pPr>
      <w:pBdr>
        <w:bottom w:val="single" w:sz="8" w:space="0" w:color="auto"/>
      </w:pBdr>
      <w:spacing w:before="100" w:after="100" w:line="240" w:lineRule="auto"/>
      <w:ind w:firstLine="0"/>
      <w:jc w:val="left"/>
    </w:pPr>
    <w:rPr>
      <w:rFonts w:ascii="Arial Unicode MS" w:eastAsia="Arial Unicode MS" w:hAnsi="Arial Unicode MS"/>
      <w:b/>
      <w:color w:val="000000"/>
    </w:rPr>
  </w:style>
  <w:style w:type="paragraph" w:customStyle="1" w:styleId="xl38">
    <w:name w:val="xl38"/>
    <w:basedOn w:val="Normale"/>
    <w:rsid w:val="00B21456"/>
    <w:pPr>
      <w:pBdr>
        <w:bottom w:val="single" w:sz="8" w:space="0" w:color="auto"/>
      </w:pBdr>
      <w:spacing w:before="100" w:after="100" w:line="240" w:lineRule="auto"/>
      <w:ind w:firstLine="0"/>
      <w:jc w:val="left"/>
    </w:pPr>
    <w:rPr>
      <w:rFonts w:eastAsia="Arial Unicode MS"/>
      <w:b/>
      <w:color w:val="000000"/>
    </w:rPr>
  </w:style>
  <w:style w:type="paragraph" w:customStyle="1" w:styleId="xl39">
    <w:name w:val="xl39"/>
    <w:basedOn w:val="Normale"/>
    <w:rsid w:val="00B21456"/>
    <w:pPr>
      <w:pBdr>
        <w:bottom w:val="single" w:sz="8" w:space="0" w:color="auto"/>
        <w:right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40">
    <w:name w:val="xl40"/>
    <w:basedOn w:val="Normale"/>
    <w:rsid w:val="00B21456"/>
    <w:pPr>
      <w:pBdr>
        <w:left w:val="single" w:sz="4" w:space="0" w:color="auto"/>
        <w:bottom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41">
    <w:name w:val="xl41"/>
    <w:basedOn w:val="Normale"/>
    <w:rsid w:val="00B21456"/>
    <w:pPr>
      <w:pBdr>
        <w:bottom w:val="single" w:sz="8" w:space="0" w:color="auto"/>
        <w:righ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42">
    <w:name w:val="xl42"/>
    <w:basedOn w:val="Normale"/>
    <w:rsid w:val="00B21456"/>
    <w:pPr>
      <w:pBdr>
        <w:left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43">
    <w:name w:val="xl43"/>
    <w:basedOn w:val="Normale"/>
    <w:rsid w:val="00B21456"/>
    <w:pPr>
      <w:pBdr>
        <w:lef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44">
    <w:name w:val="xl44"/>
    <w:basedOn w:val="Normale"/>
    <w:rsid w:val="00B21456"/>
    <w:pPr>
      <w:pBdr>
        <w:righ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45">
    <w:name w:val="xl45"/>
    <w:basedOn w:val="Normale"/>
    <w:rsid w:val="00B21456"/>
    <w:pPr>
      <w:pBdr>
        <w:bottom w:val="single" w:sz="8" w:space="0" w:color="auto"/>
        <w:right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46">
    <w:name w:val="xl46"/>
    <w:basedOn w:val="Normale"/>
    <w:rsid w:val="00B21456"/>
    <w:pPr>
      <w:pBdr>
        <w:right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47">
    <w:name w:val="xl47"/>
    <w:basedOn w:val="Normale"/>
    <w:rsid w:val="00B21456"/>
    <w:pPr>
      <w:pBdr>
        <w:left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48">
    <w:name w:val="xl48"/>
    <w:basedOn w:val="Normale"/>
    <w:rsid w:val="00B21456"/>
    <w:pPr>
      <w:spacing w:before="100" w:after="100" w:line="240" w:lineRule="auto"/>
      <w:ind w:firstLine="0"/>
      <w:jc w:val="left"/>
    </w:pPr>
    <w:rPr>
      <w:rFonts w:eastAsia="Arial Unicode MS"/>
      <w:b/>
      <w:color w:val="000000"/>
    </w:rPr>
  </w:style>
  <w:style w:type="paragraph" w:customStyle="1" w:styleId="xl49">
    <w:name w:val="xl49"/>
    <w:basedOn w:val="Normale"/>
    <w:rsid w:val="00B21456"/>
    <w:pPr>
      <w:spacing w:before="100" w:after="100" w:line="240" w:lineRule="auto"/>
      <w:ind w:firstLine="0"/>
      <w:jc w:val="left"/>
    </w:pPr>
    <w:rPr>
      <w:rFonts w:eastAsia="Arial Unicode MS"/>
      <w:color w:val="000000"/>
    </w:rPr>
  </w:style>
  <w:style w:type="paragraph" w:customStyle="1" w:styleId="xl50">
    <w:name w:val="xl50"/>
    <w:basedOn w:val="Normale"/>
    <w:rsid w:val="00B21456"/>
    <w:pPr>
      <w:spacing w:before="100" w:after="100" w:line="240" w:lineRule="auto"/>
      <w:ind w:firstLine="0"/>
      <w:jc w:val="left"/>
    </w:pPr>
    <w:rPr>
      <w:rFonts w:eastAsia="Arial Unicode MS"/>
      <w:color w:val="000000"/>
    </w:rPr>
  </w:style>
  <w:style w:type="paragraph" w:customStyle="1" w:styleId="xl51">
    <w:name w:val="xl51"/>
    <w:basedOn w:val="Normale"/>
    <w:rsid w:val="00B21456"/>
    <w:pPr>
      <w:pBdr>
        <w:right w:val="single" w:sz="4" w:space="0" w:color="auto"/>
      </w:pBdr>
      <w:spacing w:before="100" w:after="100" w:line="240" w:lineRule="auto"/>
      <w:ind w:firstLine="0"/>
      <w:jc w:val="left"/>
    </w:pPr>
    <w:rPr>
      <w:rFonts w:eastAsia="Arial Unicode MS"/>
      <w:color w:val="000000"/>
    </w:rPr>
  </w:style>
  <w:style w:type="paragraph" w:customStyle="1" w:styleId="xl52">
    <w:name w:val="xl52"/>
    <w:basedOn w:val="Normale"/>
    <w:rsid w:val="00B21456"/>
    <w:pPr>
      <w:pBdr>
        <w:left w:val="single" w:sz="8" w:space="0" w:color="auto"/>
      </w:pBdr>
      <w:spacing w:before="100" w:after="100" w:line="240" w:lineRule="auto"/>
      <w:ind w:firstLine="0"/>
      <w:jc w:val="left"/>
    </w:pPr>
    <w:rPr>
      <w:rFonts w:eastAsia="Arial Unicode MS"/>
      <w:color w:val="000000"/>
    </w:rPr>
  </w:style>
  <w:style w:type="paragraph" w:customStyle="1" w:styleId="xl53">
    <w:name w:val="xl53"/>
    <w:basedOn w:val="Normale"/>
    <w:rsid w:val="00B21456"/>
    <w:pPr>
      <w:spacing w:before="100" w:after="100" w:line="240" w:lineRule="auto"/>
      <w:ind w:firstLine="0"/>
      <w:jc w:val="left"/>
    </w:pPr>
    <w:rPr>
      <w:rFonts w:eastAsia="Arial Unicode MS"/>
      <w:b/>
      <w:color w:val="000000"/>
    </w:rPr>
  </w:style>
  <w:style w:type="paragraph" w:customStyle="1" w:styleId="xl56">
    <w:name w:val="xl56"/>
    <w:basedOn w:val="Normale"/>
    <w:rsid w:val="00B21456"/>
    <w:pPr>
      <w:spacing w:before="100" w:after="100" w:line="240" w:lineRule="auto"/>
      <w:ind w:firstLine="0"/>
      <w:jc w:val="left"/>
    </w:pPr>
    <w:rPr>
      <w:rFonts w:eastAsia="Arial Unicode MS"/>
      <w:b/>
      <w:color w:val="000000"/>
    </w:rPr>
  </w:style>
  <w:style w:type="paragraph" w:customStyle="1" w:styleId="xl57">
    <w:name w:val="xl57"/>
    <w:basedOn w:val="Normale"/>
    <w:rsid w:val="00B21456"/>
    <w:pPr>
      <w:spacing w:before="100" w:after="100" w:line="240" w:lineRule="auto"/>
      <w:ind w:firstLine="0"/>
      <w:jc w:val="left"/>
    </w:pPr>
    <w:rPr>
      <w:rFonts w:eastAsia="Arial Unicode MS"/>
      <w:color w:val="000000"/>
    </w:rPr>
  </w:style>
  <w:style w:type="paragraph" w:customStyle="1" w:styleId="xl58">
    <w:name w:val="xl58"/>
    <w:basedOn w:val="Normale"/>
    <w:rsid w:val="00B21456"/>
    <w:pPr>
      <w:pBdr>
        <w:left w:val="single" w:sz="8" w:space="0" w:color="auto"/>
      </w:pBdr>
      <w:spacing w:before="100" w:after="100" w:line="240" w:lineRule="auto"/>
      <w:ind w:firstLine="0"/>
      <w:jc w:val="left"/>
    </w:pPr>
    <w:rPr>
      <w:rFonts w:eastAsia="Arial Unicode MS"/>
      <w:color w:val="000000"/>
    </w:rPr>
  </w:style>
  <w:style w:type="paragraph" w:customStyle="1" w:styleId="xl59">
    <w:name w:val="xl59"/>
    <w:basedOn w:val="Normale"/>
    <w:rsid w:val="00B21456"/>
    <w:pPr>
      <w:pBdr>
        <w:right w:val="single" w:sz="4" w:space="0" w:color="auto"/>
      </w:pBdr>
      <w:spacing w:before="100" w:after="100" w:line="240" w:lineRule="auto"/>
      <w:ind w:firstLine="0"/>
      <w:jc w:val="left"/>
    </w:pPr>
    <w:rPr>
      <w:rFonts w:eastAsia="Arial Unicode MS"/>
      <w:color w:val="000000"/>
    </w:rPr>
  </w:style>
  <w:style w:type="paragraph" w:customStyle="1" w:styleId="xl60">
    <w:name w:val="xl60"/>
    <w:basedOn w:val="Normale"/>
    <w:rsid w:val="00B21456"/>
    <w:pPr>
      <w:pBdr>
        <w:left w:val="single" w:sz="4" w:space="0" w:color="auto"/>
      </w:pBdr>
      <w:spacing w:before="100" w:after="100" w:line="240" w:lineRule="auto"/>
      <w:ind w:firstLine="0"/>
      <w:jc w:val="left"/>
    </w:pPr>
    <w:rPr>
      <w:rFonts w:eastAsia="Arial Unicode MS"/>
      <w:color w:val="000000"/>
    </w:rPr>
  </w:style>
  <w:style w:type="paragraph" w:customStyle="1" w:styleId="xl61">
    <w:name w:val="xl61"/>
    <w:basedOn w:val="Normale"/>
    <w:rsid w:val="00B21456"/>
    <w:pPr>
      <w:pBdr>
        <w:right w:val="single" w:sz="8" w:space="0" w:color="auto"/>
      </w:pBdr>
      <w:spacing w:before="100" w:after="100" w:line="240" w:lineRule="auto"/>
      <w:ind w:firstLine="0"/>
      <w:jc w:val="left"/>
    </w:pPr>
    <w:rPr>
      <w:rFonts w:eastAsia="Arial Unicode MS"/>
      <w:color w:val="000000"/>
    </w:rPr>
  </w:style>
  <w:style w:type="paragraph" w:customStyle="1" w:styleId="xl62">
    <w:name w:val="xl62"/>
    <w:basedOn w:val="Normale"/>
    <w:rsid w:val="00B21456"/>
    <w:pPr>
      <w:spacing w:before="100" w:after="100" w:line="240" w:lineRule="auto"/>
      <w:ind w:firstLine="0"/>
      <w:jc w:val="left"/>
    </w:pPr>
    <w:rPr>
      <w:rFonts w:eastAsia="Arial Unicode MS"/>
      <w:b/>
      <w:color w:val="000000"/>
    </w:rPr>
  </w:style>
  <w:style w:type="paragraph" w:customStyle="1" w:styleId="xl64">
    <w:name w:val="xl64"/>
    <w:basedOn w:val="Normale"/>
    <w:rsid w:val="00B21456"/>
    <w:pPr>
      <w:pBdr>
        <w:left w:val="single" w:sz="8" w:space="0" w:color="auto"/>
      </w:pBdr>
      <w:shd w:val="clear" w:color="auto" w:fill="C0C0C0"/>
      <w:spacing w:before="100" w:after="100" w:line="240" w:lineRule="auto"/>
      <w:ind w:firstLine="0"/>
      <w:jc w:val="left"/>
    </w:pPr>
    <w:rPr>
      <w:rFonts w:eastAsia="Arial Unicode MS"/>
      <w:color w:val="000000"/>
      <w:sz w:val="28"/>
    </w:rPr>
  </w:style>
  <w:style w:type="paragraph" w:customStyle="1" w:styleId="xl65">
    <w:name w:val="xl65"/>
    <w:basedOn w:val="Normale"/>
    <w:rsid w:val="00B21456"/>
    <w:pPr>
      <w:shd w:val="clear" w:color="auto" w:fill="C0C0C0"/>
      <w:spacing w:before="100" w:after="100" w:line="240" w:lineRule="auto"/>
      <w:ind w:firstLine="0"/>
      <w:jc w:val="left"/>
    </w:pPr>
    <w:rPr>
      <w:rFonts w:eastAsia="Arial Unicode MS"/>
      <w:b/>
      <w:color w:val="000000"/>
      <w:sz w:val="28"/>
    </w:rPr>
  </w:style>
  <w:style w:type="paragraph" w:customStyle="1" w:styleId="xl66">
    <w:name w:val="xl66"/>
    <w:basedOn w:val="Normale"/>
    <w:rsid w:val="00B21456"/>
    <w:pPr>
      <w:shd w:val="clear" w:color="auto" w:fill="C0C0C0"/>
      <w:spacing w:before="100" w:after="100" w:line="240" w:lineRule="auto"/>
      <w:ind w:firstLine="0"/>
      <w:jc w:val="left"/>
    </w:pPr>
    <w:rPr>
      <w:rFonts w:eastAsia="Arial Unicode MS"/>
      <w:b/>
      <w:color w:val="000000"/>
      <w:sz w:val="28"/>
    </w:rPr>
  </w:style>
  <w:style w:type="paragraph" w:customStyle="1" w:styleId="xl67">
    <w:name w:val="xl67"/>
    <w:basedOn w:val="Normale"/>
    <w:rsid w:val="00B21456"/>
    <w:pPr>
      <w:pBdr>
        <w:left w:val="single" w:sz="8" w:space="0" w:color="auto"/>
      </w:pBdr>
      <w:spacing w:before="100" w:after="100" w:line="240" w:lineRule="auto"/>
      <w:ind w:firstLine="0"/>
      <w:jc w:val="left"/>
    </w:pPr>
    <w:rPr>
      <w:rFonts w:eastAsia="Arial Unicode MS"/>
      <w:color w:val="000000"/>
      <w:sz w:val="26"/>
    </w:rPr>
  </w:style>
  <w:style w:type="paragraph" w:customStyle="1" w:styleId="xl68">
    <w:name w:val="xl68"/>
    <w:basedOn w:val="Normale"/>
    <w:rsid w:val="00B21456"/>
    <w:pPr>
      <w:spacing w:before="100" w:after="100" w:line="240" w:lineRule="auto"/>
      <w:ind w:firstLine="0"/>
      <w:jc w:val="left"/>
    </w:pPr>
    <w:rPr>
      <w:rFonts w:eastAsia="Arial Unicode MS"/>
      <w:b/>
      <w:color w:val="000000"/>
      <w:sz w:val="26"/>
    </w:rPr>
  </w:style>
  <w:style w:type="paragraph" w:customStyle="1" w:styleId="xl69">
    <w:name w:val="xl69"/>
    <w:basedOn w:val="Normale"/>
    <w:rsid w:val="00B21456"/>
    <w:pPr>
      <w:spacing w:before="100" w:after="100" w:line="240" w:lineRule="auto"/>
      <w:ind w:firstLine="0"/>
      <w:jc w:val="left"/>
    </w:pPr>
    <w:rPr>
      <w:rFonts w:eastAsia="Arial Unicode MS"/>
      <w:color w:val="000000"/>
      <w:sz w:val="26"/>
    </w:rPr>
  </w:style>
  <w:style w:type="paragraph" w:customStyle="1" w:styleId="xl70">
    <w:name w:val="xl70"/>
    <w:basedOn w:val="Normale"/>
    <w:rsid w:val="00B21456"/>
    <w:pPr>
      <w:pBdr>
        <w:left w:val="single" w:sz="8" w:space="0" w:color="auto"/>
      </w:pBdr>
      <w:spacing w:before="100" w:after="100" w:line="240" w:lineRule="auto"/>
      <w:ind w:firstLine="0"/>
      <w:jc w:val="left"/>
    </w:pPr>
    <w:rPr>
      <w:rFonts w:eastAsia="Arial Unicode MS"/>
      <w:color w:val="000000"/>
      <w:sz w:val="26"/>
    </w:rPr>
  </w:style>
  <w:style w:type="paragraph" w:customStyle="1" w:styleId="xl71">
    <w:name w:val="xl71"/>
    <w:basedOn w:val="Normale"/>
    <w:rsid w:val="00B21456"/>
    <w:pPr>
      <w:spacing w:before="100" w:after="100" w:line="240" w:lineRule="auto"/>
      <w:ind w:firstLine="0"/>
      <w:jc w:val="left"/>
    </w:pPr>
    <w:rPr>
      <w:rFonts w:eastAsia="Arial Unicode MS"/>
      <w:b/>
      <w:color w:val="000000"/>
      <w:sz w:val="26"/>
    </w:rPr>
  </w:style>
  <w:style w:type="paragraph" w:customStyle="1" w:styleId="xl72">
    <w:name w:val="xl72"/>
    <w:basedOn w:val="Normale"/>
    <w:rsid w:val="00B21456"/>
    <w:pPr>
      <w:pBdr>
        <w:left w:val="single" w:sz="8" w:space="0" w:color="auto"/>
      </w:pBdr>
      <w:spacing w:before="100" w:after="100" w:line="240" w:lineRule="auto"/>
      <w:ind w:firstLine="0"/>
      <w:jc w:val="left"/>
    </w:pPr>
    <w:rPr>
      <w:rFonts w:eastAsia="Arial Unicode MS"/>
      <w:color w:val="000000"/>
    </w:rPr>
  </w:style>
  <w:style w:type="paragraph" w:customStyle="1" w:styleId="xl73">
    <w:name w:val="xl73"/>
    <w:basedOn w:val="Normale"/>
    <w:rsid w:val="00B21456"/>
    <w:pPr>
      <w:spacing w:before="100" w:after="100" w:line="240" w:lineRule="auto"/>
      <w:ind w:firstLine="0"/>
      <w:jc w:val="left"/>
    </w:pPr>
    <w:rPr>
      <w:rFonts w:eastAsia="Arial Unicode MS"/>
      <w:b/>
      <w:color w:val="000000"/>
    </w:rPr>
  </w:style>
  <w:style w:type="paragraph" w:customStyle="1" w:styleId="xl74">
    <w:name w:val="xl74"/>
    <w:basedOn w:val="Normale"/>
    <w:rsid w:val="00B21456"/>
    <w:pPr>
      <w:spacing w:before="100" w:after="100" w:line="240" w:lineRule="auto"/>
      <w:ind w:firstLine="0"/>
      <w:jc w:val="left"/>
    </w:pPr>
    <w:rPr>
      <w:rFonts w:eastAsia="Arial Unicode MS"/>
      <w:color w:val="000000"/>
    </w:rPr>
  </w:style>
  <w:style w:type="paragraph" w:customStyle="1" w:styleId="xl75">
    <w:name w:val="xl75"/>
    <w:basedOn w:val="Normale"/>
    <w:rsid w:val="00B21456"/>
    <w:pPr>
      <w:spacing w:before="100" w:after="100" w:line="240" w:lineRule="auto"/>
      <w:ind w:firstLine="0"/>
      <w:jc w:val="left"/>
    </w:pPr>
    <w:rPr>
      <w:rFonts w:eastAsia="Arial Unicode MS"/>
      <w:b/>
      <w:color w:val="000000"/>
      <w:sz w:val="26"/>
    </w:rPr>
  </w:style>
  <w:style w:type="paragraph" w:customStyle="1" w:styleId="xl76">
    <w:name w:val="xl76"/>
    <w:basedOn w:val="Normale"/>
    <w:rsid w:val="00B21456"/>
    <w:pPr>
      <w:pBdr>
        <w:left w:val="single" w:sz="8" w:space="0" w:color="auto"/>
      </w:pBdr>
      <w:shd w:val="clear" w:color="auto" w:fill="C0C0C0"/>
      <w:spacing w:before="100" w:after="100" w:line="240" w:lineRule="auto"/>
      <w:ind w:firstLine="0"/>
      <w:jc w:val="left"/>
    </w:pPr>
    <w:rPr>
      <w:rFonts w:eastAsia="Arial Unicode MS"/>
      <w:b/>
      <w:color w:val="000000"/>
      <w:sz w:val="28"/>
    </w:rPr>
  </w:style>
  <w:style w:type="paragraph" w:customStyle="1" w:styleId="xl77">
    <w:name w:val="xl77"/>
    <w:basedOn w:val="Normale"/>
    <w:rsid w:val="00B21456"/>
    <w:pPr>
      <w:pBdr>
        <w:left w:val="single" w:sz="8" w:space="0" w:color="auto"/>
        <w:bottom w:val="single" w:sz="8" w:space="0" w:color="auto"/>
      </w:pBdr>
      <w:spacing w:before="100" w:after="100" w:line="240" w:lineRule="auto"/>
      <w:ind w:firstLine="0"/>
      <w:jc w:val="left"/>
    </w:pPr>
    <w:rPr>
      <w:rFonts w:eastAsia="Arial Unicode MS"/>
      <w:color w:val="000000"/>
    </w:rPr>
  </w:style>
  <w:style w:type="paragraph" w:customStyle="1" w:styleId="xl78">
    <w:name w:val="xl78"/>
    <w:basedOn w:val="Normale"/>
    <w:rsid w:val="00B21456"/>
    <w:pPr>
      <w:pBdr>
        <w:bottom w:val="single" w:sz="8" w:space="0" w:color="auto"/>
      </w:pBdr>
      <w:spacing w:before="100" w:after="100" w:line="240" w:lineRule="auto"/>
      <w:ind w:firstLine="0"/>
      <w:jc w:val="left"/>
    </w:pPr>
    <w:rPr>
      <w:rFonts w:eastAsia="Arial Unicode MS"/>
      <w:b/>
      <w:color w:val="000000"/>
    </w:rPr>
  </w:style>
  <w:style w:type="paragraph" w:customStyle="1" w:styleId="xl79">
    <w:name w:val="xl79"/>
    <w:basedOn w:val="Normale"/>
    <w:rsid w:val="00B21456"/>
    <w:pPr>
      <w:pBdr>
        <w:bottom w:val="single" w:sz="8" w:space="0" w:color="auto"/>
      </w:pBdr>
      <w:spacing w:before="100" w:after="100" w:line="240" w:lineRule="auto"/>
      <w:ind w:firstLine="0"/>
      <w:jc w:val="left"/>
    </w:pPr>
    <w:rPr>
      <w:rFonts w:eastAsia="Arial Unicode MS"/>
      <w:color w:val="000000"/>
    </w:rPr>
  </w:style>
  <w:style w:type="paragraph" w:customStyle="1" w:styleId="xl80">
    <w:name w:val="xl80"/>
    <w:basedOn w:val="Normale"/>
    <w:rsid w:val="00B21456"/>
    <w:pPr>
      <w:pBdr>
        <w:bottom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81">
    <w:name w:val="xl81"/>
    <w:basedOn w:val="Normale"/>
    <w:rsid w:val="00B21456"/>
    <w:pPr>
      <w:pBdr>
        <w:left w:val="single" w:sz="4" w:space="0" w:color="auto"/>
        <w:bottom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82">
    <w:name w:val="xl82"/>
    <w:basedOn w:val="Normale"/>
    <w:rsid w:val="00B21456"/>
    <w:pPr>
      <w:spacing w:before="100" w:after="100" w:line="240" w:lineRule="auto"/>
      <w:ind w:firstLine="0"/>
      <w:jc w:val="left"/>
    </w:pPr>
    <w:rPr>
      <w:rFonts w:eastAsia="Arial Unicode MS"/>
      <w:b/>
      <w:color w:val="000000"/>
      <w:sz w:val="28"/>
    </w:rPr>
  </w:style>
  <w:style w:type="paragraph" w:customStyle="1" w:styleId="xl83">
    <w:name w:val="xl83"/>
    <w:basedOn w:val="Normale"/>
    <w:rsid w:val="00B21456"/>
    <w:pPr>
      <w:pBdr>
        <w:left w:val="single" w:sz="8" w:space="0" w:color="auto"/>
        <w:bottom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84">
    <w:name w:val="xl84"/>
    <w:basedOn w:val="Normale"/>
    <w:rsid w:val="00B21456"/>
    <w:pPr>
      <w:pBdr>
        <w:bottom w:val="single" w:sz="8" w:space="0" w:color="auto"/>
        <w:righ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85">
    <w:name w:val="xl85"/>
    <w:basedOn w:val="Normale"/>
    <w:rsid w:val="00B21456"/>
    <w:pPr>
      <w:shd w:val="clear" w:color="auto" w:fill="C0C0C0"/>
      <w:spacing w:before="100" w:after="100" w:line="240" w:lineRule="auto"/>
      <w:ind w:firstLine="0"/>
      <w:jc w:val="left"/>
    </w:pPr>
    <w:rPr>
      <w:rFonts w:eastAsia="Arial Unicode MS"/>
      <w:color w:val="000000"/>
      <w:sz w:val="28"/>
    </w:rPr>
  </w:style>
  <w:style w:type="paragraph" w:customStyle="1" w:styleId="xl86">
    <w:name w:val="xl86"/>
    <w:basedOn w:val="Normale"/>
    <w:rsid w:val="00B21456"/>
    <w:pPr>
      <w:spacing w:before="100" w:after="100" w:line="240" w:lineRule="auto"/>
      <w:ind w:firstLine="0"/>
      <w:jc w:val="left"/>
    </w:pPr>
    <w:rPr>
      <w:rFonts w:eastAsia="Arial Unicode MS"/>
      <w:color w:val="000000"/>
    </w:rPr>
  </w:style>
  <w:style w:type="paragraph" w:customStyle="1" w:styleId="xl87">
    <w:name w:val="xl87"/>
    <w:basedOn w:val="Normale"/>
    <w:rsid w:val="00B21456"/>
    <w:pPr>
      <w:spacing w:before="100" w:after="100" w:line="240" w:lineRule="auto"/>
      <w:ind w:firstLine="0"/>
      <w:jc w:val="left"/>
    </w:pPr>
    <w:rPr>
      <w:rFonts w:eastAsia="Arial Unicode MS"/>
      <w:color w:val="000000"/>
    </w:rPr>
  </w:style>
  <w:style w:type="paragraph" w:customStyle="1" w:styleId="xl88">
    <w:name w:val="xl88"/>
    <w:basedOn w:val="Normale"/>
    <w:rsid w:val="00B21456"/>
    <w:pPr>
      <w:spacing w:before="100" w:after="100" w:line="240" w:lineRule="auto"/>
      <w:ind w:firstLine="0"/>
      <w:jc w:val="left"/>
    </w:pPr>
    <w:rPr>
      <w:rFonts w:ascii="Arial Unicode MS" w:eastAsia="Arial Unicode MS" w:hAnsi="Arial Unicode MS"/>
      <w:color w:val="000000"/>
    </w:rPr>
  </w:style>
  <w:style w:type="paragraph" w:customStyle="1" w:styleId="xl89">
    <w:name w:val="xl89"/>
    <w:basedOn w:val="Normale"/>
    <w:rsid w:val="00B21456"/>
    <w:pPr>
      <w:spacing w:before="100" w:after="100" w:line="240" w:lineRule="auto"/>
      <w:ind w:firstLine="0"/>
      <w:jc w:val="left"/>
    </w:pPr>
    <w:rPr>
      <w:rFonts w:eastAsia="Arial Unicode MS"/>
      <w:color w:val="000000"/>
    </w:rPr>
  </w:style>
  <w:style w:type="paragraph" w:customStyle="1" w:styleId="xl90">
    <w:name w:val="xl90"/>
    <w:basedOn w:val="Normale"/>
    <w:rsid w:val="00B21456"/>
    <w:pPr>
      <w:spacing w:before="100" w:after="100" w:line="240" w:lineRule="auto"/>
      <w:ind w:firstLine="0"/>
      <w:jc w:val="left"/>
    </w:pPr>
    <w:rPr>
      <w:rFonts w:eastAsia="Arial Unicode MS"/>
      <w:color w:val="000000"/>
      <w:sz w:val="26"/>
    </w:rPr>
  </w:style>
  <w:style w:type="paragraph" w:customStyle="1" w:styleId="xl91">
    <w:name w:val="xl91"/>
    <w:basedOn w:val="Normale"/>
    <w:rsid w:val="00B21456"/>
    <w:pPr>
      <w:spacing w:before="100" w:after="100" w:line="240" w:lineRule="auto"/>
      <w:ind w:firstLine="0"/>
      <w:jc w:val="left"/>
    </w:pPr>
    <w:rPr>
      <w:rFonts w:eastAsia="Arial Unicode MS"/>
      <w:color w:val="000000"/>
    </w:rPr>
  </w:style>
  <w:style w:type="paragraph" w:customStyle="1" w:styleId="xl92">
    <w:name w:val="xl92"/>
    <w:basedOn w:val="Normale"/>
    <w:rsid w:val="00B21456"/>
    <w:pPr>
      <w:spacing w:before="100" w:after="100" w:line="240" w:lineRule="auto"/>
      <w:ind w:firstLine="0"/>
      <w:jc w:val="left"/>
    </w:pPr>
    <w:rPr>
      <w:rFonts w:eastAsia="Arial Unicode MS"/>
      <w:color w:val="000000"/>
    </w:rPr>
  </w:style>
  <w:style w:type="paragraph" w:customStyle="1" w:styleId="xl93">
    <w:name w:val="xl93"/>
    <w:basedOn w:val="Normale"/>
    <w:rsid w:val="00B21456"/>
    <w:pPr>
      <w:pBdr>
        <w:right w:val="single" w:sz="4" w:space="0" w:color="auto"/>
      </w:pBdr>
      <w:spacing w:before="100" w:after="100" w:line="240" w:lineRule="auto"/>
      <w:ind w:firstLine="0"/>
      <w:jc w:val="center"/>
    </w:pPr>
    <w:rPr>
      <w:rFonts w:eastAsia="Arial Unicode MS"/>
      <w:b/>
      <w:color w:val="000000"/>
    </w:rPr>
  </w:style>
  <w:style w:type="paragraph" w:customStyle="1" w:styleId="xl94">
    <w:name w:val="xl94"/>
    <w:basedOn w:val="Normale"/>
    <w:rsid w:val="00B21456"/>
    <w:pPr>
      <w:pBdr>
        <w:right w:val="single" w:sz="8" w:space="0" w:color="auto"/>
      </w:pBdr>
      <w:spacing w:before="100" w:after="100" w:line="240" w:lineRule="auto"/>
      <w:ind w:firstLine="0"/>
      <w:jc w:val="center"/>
    </w:pPr>
    <w:rPr>
      <w:rFonts w:eastAsia="Arial Unicode MS"/>
      <w:b/>
      <w:color w:val="000000"/>
    </w:rPr>
  </w:style>
  <w:style w:type="paragraph" w:customStyle="1" w:styleId="xl95">
    <w:name w:val="xl95"/>
    <w:basedOn w:val="Normale"/>
    <w:rsid w:val="00B21456"/>
    <w:pPr>
      <w:pBdr>
        <w:top w:val="single" w:sz="8" w:space="0" w:color="auto"/>
        <w:left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96">
    <w:name w:val="xl96"/>
    <w:basedOn w:val="Normale"/>
    <w:rsid w:val="00B21456"/>
    <w:pPr>
      <w:pBdr>
        <w:top w:val="single" w:sz="8" w:space="0" w:color="auto"/>
        <w:right w:val="single" w:sz="8" w:space="0" w:color="auto"/>
      </w:pBdr>
      <w:spacing w:before="100" w:after="100" w:line="240" w:lineRule="auto"/>
      <w:ind w:firstLine="0"/>
      <w:jc w:val="left"/>
    </w:pPr>
    <w:rPr>
      <w:rFonts w:ascii="Arial Unicode MS" w:eastAsia="Arial Unicode MS" w:hAnsi="Arial Unicode MS"/>
      <w:color w:val="000000"/>
    </w:rPr>
  </w:style>
  <w:style w:type="paragraph" w:customStyle="1" w:styleId="xl97">
    <w:name w:val="xl97"/>
    <w:basedOn w:val="Normale"/>
    <w:rsid w:val="00B21456"/>
    <w:pPr>
      <w:pBdr>
        <w:left w:val="single" w:sz="8" w:space="0" w:color="auto"/>
      </w:pBdr>
      <w:spacing w:before="100" w:after="100" w:line="240" w:lineRule="auto"/>
      <w:ind w:firstLine="0"/>
      <w:jc w:val="left"/>
    </w:pPr>
    <w:rPr>
      <w:rFonts w:eastAsia="Arial Unicode MS"/>
      <w:color w:val="000000"/>
      <w:sz w:val="28"/>
    </w:rPr>
  </w:style>
  <w:style w:type="paragraph" w:customStyle="1" w:styleId="xl98">
    <w:name w:val="xl98"/>
    <w:basedOn w:val="Normale"/>
    <w:rsid w:val="00B21456"/>
    <w:pPr>
      <w:pBdr>
        <w:right w:val="single" w:sz="8" w:space="0" w:color="auto"/>
      </w:pBdr>
      <w:spacing w:before="100" w:after="100" w:line="240" w:lineRule="auto"/>
      <w:ind w:firstLine="0"/>
      <w:jc w:val="left"/>
    </w:pPr>
    <w:rPr>
      <w:rFonts w:eastAsia="Arial Unicode MS"/>
      <w:color w:val="000000"/>
      <w:sz w:val="28"/>
    </w:rPr>
  </w:style>
  <w:style w:type="paragraph" w:customStyle="1" w:styleId="xl99">
    <w:name w:val="xl99"/>
    <w:basedOn w:val="Normale"/>
    <w:rsid w:val="00B21456"/>
    <w:pPr>
      <w:pBdr>
        <w:right w:val="single" w:sz="8" w:space="0" w:color="auto"/>
      </w:pBdr>
      <w:spacing w:before="100" w:after="100" w:line="240" w:lineRule="auto"/>
      <w:ind w:firstLine="0"/>
      <w:jc w:val="left"/>
    </w:pPr>
    <w:rPr>
      <w:rFonts w:eastAsia="Arial Unicode MS"/>
      <w:color w:val="000000"/>
    </w:rPr>
  </w:style>
  <w:style w:type="paragraph" w:customStyle="1" w:styleId="xl100">
    <w:name w:val="xl100"/>
    <w:basedOn w:val="Normale"/>
    <w:rsid w:val="00B21456"/>
    <w:pPr>
      <w:pBdr>
        <w:right w:val="single" w:sz="8" w:space="0" w:color="auto"/>
      </w:pBdr>
      <w:spacing w:before="100" w:after="100" w:line="240" w:lineRule="auto"/>
      <w:ind w:firstLine="0"/>
      <w:jc w:val="left"/>
    </w:pPr>
    <w:rPr>
      <w:rFonts w:eastAsia="Arial Unicode MS"/>
      <w:color w:val="000000"/>
      <w:sz w:val="26"/>
    </w:rPr>
  </w:style>
  <w:style w:type="paragraph" w:customStyle="1" w:styleId="xl101">
    <w:name w:val="xl101"/>
    <w:basedOn w:val="Normale"/>
    <w:rsid w:val="00B21456"/>
    <w:pPr>
      <w:pBdr>
        <w:left w:val="single" w:sz="8" w:space="0" w:color="auto"/>
      </w:pBdr>
      <w:spacing w:before="100" w:after="100" w:line="240" w:lineRule="auto"/>
      <w:ind w:firstLine="0"/>
      <w:jc w:val="left"/>
    </w:pPr>
    <w:rPr>
      <w:rFonts w:eastAsia="Arial Unicode MS"/>
      <w:color w:val="000000"/>
      <w:sz w:val="40"/>
    </w:rPr>
  </w:style>
  <w:style w:type="paragraph" w:customStyle="1" w:styleId="xl102">
    <w:name w:val="xl102"/>
    <w:basedOn w:val="Normale"/>
    <w:rsid w:val="00B21456"/>
    <w:pPr>
      <w:pBdr>
        <w:right w:val="single" w:sz="8" w:space="0" w:color="auto"/>
      </w:pBdr>
      <w:shd w:val="clear" w:color="auto" w:fill="808080"/>
      <w:spacing w:before="100" w:after="100" w:line="240" w:lineRule="auto"/>
      <w:ind w:firstLine="0"/>
      <w:jc w:val="left"/>
    </w:pPr>
    <w:rPr>
      <w:rFonts w:ascii="Arial Unicode MS" w:eastAsia="Arial Unicode MS" w:hAnsi="Arial Unicode MS"/>
      <w:color w:val="000000"/>
    </w:rPr>
  </w:style>
  <w:style w:type="paragraph" w:customStyle="1" w:styleId="xl103">
    <w:name w:val="xl103"/>
    <w:basedOn w:val="Normale"/>
    <w:rsid w:val="00B21456"/>
    <w:pPr>
      <w:pBdr>
        <w:bottom w:val="single" w:sz="8" w:space="0" w:color="auto"/>
        <w:right w:val="single" w:sz="8" w:space="0" w:color="auto"/>
      </w:pBdr>
      <w:spacing w:before="100" w:after="100" w:line="240" w:lineRule="auto"/>
      <w:ind w:firstLine="0"/>
      <w:jc w:val="left"/>
    </w:pPr>
    <w:rPr>
      <w:rFonts w:eastAsia="Arial Unicode MS"/>
      <w:color w:val="000000"/>
    </w:rPr>
  </w:style>
  <w:style w:type="paragraph" w:customStyle="1" w:styleId="xl104">
    <w:name w:val="xl104"/>
    <w:basedOn w:val="Normale"/>
    <w:rsid w:val="00B21456"/>
    <w:pPr>
      <w:pBdr>
        <w:top w:val="single" w:sz="8" w:space="0" w:color="auto"/>
        <w:righ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105">
    <w:name w:val="xl105"/>
    <w:basedOn w:val="Normale"/>
    <w:rsid w:val="00B21456"/>
    <w:pPr>
      <w:pBdr>
        <w:right w:val="single" w:sz="4" w:space="0" w:color="auto"/>
      </w:pBdr>
      <w:spacing w:before="100" w:after="100" w:line="240" w:lineRule="auto"/>
      <w:ind w:firstLine="0"/>
      <w:jc w:val="left"/>
    </w:pPr>
    <w:rPr>
      <w:rFonts w:eastAsia="Arial Unicode MS"/>
      <w:color w:val="000000"/>
      <w:sz w:val="28"/>
    </w:rPr>
  </w:style>
  <w:style w:type="paragraph" w:customStyle="1" w:styleId="xl106">
    <w:name w:val="xl106"/>
    <w:basedOn w:val="Normale"/>
    <w:rsid w:val="00B21456"/>
    <w:pPr>
      <w:pBdr>
        <w:right w:val="single" w:sz="4" w:space="0" w:color="auto"/>
      </w:pBdr>
      <w:shd w:val="clear" w:color="auto" w:fill="808080"/>
      <w:spacing w:before="100" w:after="100" w:line="240" w:lineRule="auto"/>
      <w:ind w:firstLine="0"/>
      <w:jc w:val="left"/>
    </w:pPr>
    <w:rPr>
      <w:rFonts w:eastAsia="Arial Unicode MS"/>
      <w:color w:val="000000"/>
    </w:rPr>
  </w:style>
  <w:style w:type="paragraph" w:customStyle="1" w:styleId="xl107">
    <w:name w:val="xl107"/>
    <w:basedOn w:val="Normale"/>
    <w:rsid w:val="00B21456"/>
    <w:pPr>
      <w:pBdr>
        <w:right w:val="single" w:sz="4" w:space="0" w:color="auto"/>
      </w:pBdr>
      <w:shd w:val="clear" w:color="auto" w:fill="808080"/>
      <w:spacing w:before="100" w:after="100" w:line="240" w:lineRule="auto"/>
      <w:ind w:firstLine="0"/>
      <w:jc w:val="left"/>
    </w:pPr>
    <w:rPr>
      <w:rFonts w:eastAsia="Arial Unicode MS"/>
      <w:color w:val="000000"/>
      <w:sz w:val="26"/>
    </w:rPr>
  </w:style>
  <w:style w:type="paragraph" w:customStyle="1" w:styleId="xl108">
    <w:name w:val="xl108"/>
    <w:basedOn w:val="Normale"/>
    <w:rsid w:val="00B21456"/>
    <w:pPr>
      <w:pBdr>
        <w:right w:val="single" w:sz="4" w:space="0" w:color="auto"/>
      </w:pBdr>
      <w:spacing w:before="100" w:after="100" w:line="240" w:lineRule="auto"/>
      <w:ind w:firstLine="0"/>
      <w:jc w:val="left"/>
    </w:pPr>
    <w:rPr>
      <w:rFonts w:eastAsia="Arial Unicode MS"/>
      <w:color w:val="000000"/>
      <w:sz w:val="26"/>
    </w:rPr>
  </w:style>
  <w:style w:type="paragraph" w:customStyle="1" w:styleId="xl109">
    <w:name w:val="xl109"/>
    <w:basedOn w:val="Normale"/>
    <w:rsid w:val="00B21456"/>
    <w:pPr>
      <w:pBdr>
        <w:bottom w:val="single" w:sz="8" w:space="0" w:color="auto"/>
        <w:right w:val="single" w:sz="4" w:space="0" w:color="auto"/>
      </w:pBdr>
      <w:spacing w:before="100" w:after="100" w:line="240" w:lineRule="auto"/>
      <w:ind w:firstLine="0"/>
      <w:jc w:val="left"/>
    </w:pPr>
    <w:rPr>
      <w:rFonts w:eastAsia="Arial Unicode MS"/>
      <w:color w:val="000000"/>
    </w:rPr>
  </w:style>
  <w:style w:type="paragraph" w:customStyle="1" w:styleId="xl110">
    <w:name w:val="xl110"/>
    <w:basedOn w:val="Normale"/>
    <w:rsid w:val="00B21456"/>
    <w:pPr>
      <w:pBdr>
        <w:top w:val="single" w:sz="8" w:space="0" w:color="auto"/>
        <w:lef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111">
    <w:name w:val="xl111"/>
    <w:basedOn w:val="Normale"/>
    <w:rsid w:val="00B21456"/>
    <w:pPr>
      <w:pBdr>
        <w:left w:val="single" w:sz="4" w:space="0" w:color="auto"/>
      </w:pBdr>
      <w:shd w:val="clear" w:color="auto" w:fill="808080"/>
      <w:spacing w:before="100" w:after="100" w:line="240" w:lineRule="auto"/>
      <w:ind w:firstLine="0"/>
      <w:jc w:val="left"/>
    </w:pPr>
    <w:rPr>
      <w:rFonts w:ascii="Arial Unicode MS" w:eastAsia="Arial Unicode MS" w:hAnsi="Arial Unicode MS"/>
      <w:color w:val="000000"/>
    </w:rPr>
  </w:style>
  <w:style w:type="paragraph" w:customStyle="1" w:styleId="xl112">
    <w:name w:val="xl112"/>
    <w:basedOn w:val="Normale"/>
    <w:rsid w:val="00B21456"/>
    <w:pPr>
      <w:pBdr>
        <w:left w:val="single" w:sz="4" w:space="0" w:color="auto"/>
        <w:bottom w:val="single" w:sz="8" w:space="0" w:color="auto"/>
      </w:pBdr>
      <w:spacing w:before="100" w:after="100" w:line="240" w:lineRule="auto"/>
      <w:ind w:firstLine="0"/>
      <w:jc w:val="left"/>
    </w:pPr>
    <w:rPr>
      <w:rFonts w:eastAsia="Arial Unicode MS"/>
      <w:color w:val="000000"/>
    </w:rPr>
  </w:style>
  <w:style w:type="paragraph" w:customStyle="1" w:styleId="xl113">
    <w:name w:val="xl113"/>
    <w:basedOn w:val="Normale"/>
    <w:rsid w:val="00B21456"/>
    <w:pPr>
      <w:pBdr>
        <w:right w:val="single" w:sz="4" w:space="0" w:color="auto"/>
      </w:pBdr>
      <w:shd w:val="clear" w:color="auto" w:fill="808080"/>
      <w:spacing w:before="100" w:after="100" w:line="240" w:lineRule="auto"/>
      <w:ind w:firstLine="0"/>
      <w:jc w:val="left"/>
    </w:pPr>
    <w:rPr>
      <w:rFonts w:ascii="Arial Unicode MS" w:eastAsia="Arial Unicode MS" w:hAnsi="Arial Unicode MS"/>
      <w:color w:val="000000"/>
    </w:rPr>
  </w:style>
  <w:style w:type="paragraph" w:customStyle="1" w:styleId="xl114">
    <w:name w:val="xl114"/>
    <w:basedOn w:val="Normale"/>
    <w:rsid w:val="00B21456"/>
    <w:pPr>
      <w:pBdr>
        <w:top w:val="single" w:sz="8" w:space="0" w:color="auto"/>
        <w:left w:val="single" w:sz="4" w:space="0" w:color="auto"/>
        <w:righ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115">
    <w:name w:val="xl115"/>
    <w:basedOn w:val="Normale"/>
    <w:rsid w:val="00B21456"/>
    <w:pPr>
      <w:pBdr>
        <w:left w:val="single" w:sz="4" w:space="0" w:color="auto"/>
        <w:right w:val="single" w:sz="4" w:space="0" w:color="auto"/>
      </w:pBdr>
      <w:spacing w:before="100" w:after="100" w:line="240" w:lineRule="auto"/>
      <w:ind w:firstLine="0"/>
      <w:jc w:val="left"/>
    </w:pPr>
    <w:rPr>
      <w:rFonts w:ascii="Arial Unicode MS" w:eastAsia="Arial Unicode MS" w:hAnsi="Arial Unicode MS"/>
      <w:color w:val="000000"/>
    </w:rPr>
  </w:style>
  <w:style w:type="paragraph" w:customStyle="1" w:styleId="xl116">
    <w:name w:val="xl116"/>
    <w:basedOn w:val="Normale"/>
    <w:rsid w:val="00B21456"/>
    <w:pPr>
      <w:pBdr>
        <w:left w:val="single" w:sz="4" w:space="0" w:color="auto"/>
        <w:right w:val="single" w:sz="4" w:space="0" w:color="auto"/>
      </w:pBdr>
      <w:shd w:val="clear" w:color="auto" w:fill="808080"/>
      <w:spacing w:before="100" w:after="100" w:line="240" w:lineRule="auto"/>
      <w:ind w:firstLine="0"/>
      <w:jc w:val="left"/>
    </w:pPr>
    <w:rPr>
      <w:rFonts w:ascii="Arial Unicode MS" w:eastAsia="Arial Unicode MS" w:hAnsi="Arial Unicode MS"/>
      <w:color w:val="000000"/>
    </w:rPr>
  </w:style>
  <w:style w:type="paragraph" w:customStyle="1" w:styleId="xl117">
    <w:name w:val="xl117"/>
    <w:basedOn w:val="Normale"/>
    <w:rsid w:val="00B21456"/>
    <w:pPr>
      <w:pBdr>
        <w:left w:val="single" w:sz="4" w:space="0" w:color="auto"/>
        <w:right w:val="single" w:sz="4" w:space="0" w:color="auto"/>
      </w:pBdr>
      <w:spacing w:before="100" w:after="100" w:line="240" w:lineRule="auto"/>
      <w:ind w:firstLine="0"/>
      <w:jc w:val="left"/>
    </w:pPr>
    <w:rPr>
      <w:rFonts w:eastAsia="Arial Unicode MS"/>
      <w:color w:val="000000"/>
    </w:rPr>
  </w:style>
  <w:style w:type="paragraph" w:customStyle="1" w:styleId="xl118">
    <w:name w:val="xl118"/>
    <w:basedOn w:val="Normale"/>
    <w:rsid w:val="00B21456"/>
    <w:pPr>
      <w:pBdr>
        <w:left w:val="single" w:sz="4" w:space="0" w:color="auto"/>
        <w:bottom w:val="single" w:sz="8" w:space="0" w:color="auto"/>
        <w:right w:val="single" w:sz="4" w:space="0" w:color="auto"/>
      </w:pBdr>
      <w:spacing w:before="100" w:after="100" w:line="240" w:lineRule="auto"/>
      <w:ind w:firstLine="0"/>
      <w:jc w:val="left"/>
    </w:pPr>
    <w:rPr>
      <w:rFonts w:eastAsia="Arial Unicode MS"/>
      <w:color w:val="000000"/>
    </w:rPr>
  </w:style>
  <w:style w:type="paragraph" w:customStyle="1" w:styleId="xl119">
    <w:name w:val="xl119"/>
    <w:basedOn w:val="Normale"/>
    <w:rsid w:val="00B21456"/>
    <w:pPr>
      <w:pBdr>
        <w:left w:val="single" w:sz="4" w:space="0" w:color="auto"/>
      </w:pBdr>
      <w:spacing w:before="100" w:after="100" w:line="240" w:lineRule="auto"/>
      <w:ind w:firstLine="0"/>
      <w:jc w:val="center"/>
    </w:pPr>
    <w:rPr>
      <w:rFonts w:ascii="Arial Unicode MS" w:eastAsia="Arial Unicode MS" w:hAnsi="Arial Unicode MS"/>
      <w:b/>
      <w:color w:val="000000"/>
    </w:rPr>
  </w:style>
  <w:style w:type="paragraph" w:customStyle="1" w:styleId="xl120">
    <w:name w:val="xl120"/>
    <w:basedOn w:val="Normale"/>
    <w:rsid w:val="00B21456"/>
    <w:pPr>
      <w:pBdr>
        <w:right w:val="single" w:sz="4" w:space="0" w:color="auto"/>
      </w:pBdr>
      <w:spacing w:before="100" w:after="100" w:line="240" w:lineRule="auto"/>
      <w:ind w:firstLine="0"/>
      <w:jc w:val="center"/>
    </w:pPr>
    <w:rPr>
      <w:rFonts w:ascii="Arial Unicode MS" w:eastAsia="Arial Unicode MS" w:hAnsi="Arial Unicode MS"/>
      <w:b/>
      <w:color w:val="000000"/>
    </w:rPr>
  </w:style>
  <w:style w:type="paragraph" w:customStyle="1" w:styleId="xl121">
    <w:name w:val="xl121"/>
    <w:basedOn w:val="Normale"/>
    <w:rsid w:val="00B21456"/>
    <w:pPr>
      <w:pBdr>
        <w:top w:val="single" w:sz="8" w:space="0" w:color="auto"/>
        <w:left w:val="single" w:sz="8" w:space="0" w:color="auto"/>
        <w:bottom w:val="single" w:sz="8" w:space="0" w:color="auto"/>
      </w:pBdr>
      <w:spacing w:before="100" w:after="100" w:line="240" w:lineRule="auto"/>
      <w:ind w:firstLine="0"/>
      <w:jc w:val="center"/>
    </w:pPr>
    <w:rPr>
      <w:rFonts w:eastAsia="Arial Unicode MS"/>
      <w:b/>
      <w:color w:val="000000"/>
    </w:rPr>
  </w:style>
  <w:style w:type="paragraph" w:customStyle="1" w:styleId="xl122">
    <w:name w:val="xl122"/>
    <w:basedOn w:val="Normale"/>
    <w:rsid w:val="00B21456"/>
    <w:pPr>
      <w:pBdr>
        <w:top w:val="single" w:sz="8" w:space="0" w:color="auto"/>
        <w:bottom w:val="single" w:sz="8" w:space="0" w:color="auto"/>
      </w:pBdr>
      <w:spacing w:before="100" w:after="100" w:line="240" w:lineRule="auto"/>
      <w:ind w:firstLine="0"/>
      <w:jc w:val="center"/>
    </w:pPr>
    <w:rPr>
      <w:rFonts w:eastAsia="Arial Unicode MS"/>
      <w:b/>
      <w:color w:val="000000"/>
    </w:rPr>
  </w:style>
  <w:style w:type="paragraph" w:customStyle="1" w:styleId="xl123">
    <w:name w:val="xl123"/>
    <w:basedOn w:val="Normale"/>
    <w:rsid w:val="00B21456"/>
    <w:pPr>
      <w:pBdr>
        <w:top w:val="single" w:sz="8" w:space="0" w:color="auto"/>
        <w:bottom w:val="single" w:sz="8" w:space="0" w:color="auto"/>
        <w:right w:val="single" w:sz="8" w:space="0" w:color="auto"/>
      </w:pBdr>
      <w:spacing w:before="100" w:after="100" w:line="240" w:lineRule="auto"/>
      <w:ind w:firstLine="0"/>
      <w:jc w:val="center"/>
    </w:pPr>
    <w:rPr>
      <w:rFonts w:eastAsia="Arial Unicode MS"/>
      <w:b/>
      <w:color w:val="000000"/>
    </w:rPr>
  </w:style>
  <w:style w:type="paragraph" w:customStyle="1" w:styleId="xl124">
    <w:name w:val="xl124"/>
    <w:basedOn w:val="Normale"/>
    <w:rsid w:val="00B21456"/>
    <w:pPr>
      <w:pBdr>
        <w:left w:val="single" w:sz="8" w:space="0" w:color="auto"/>
        <w:right w:val="single" w:sz="4" w:space="0" w:color="auto"/>
      </w:pBdr>
      <w:spacing w:before="100" w:after="100" w:line="240" w:lineRule="auto"/>
      <w:ind w:firstLine="0"/>
      <w:jc w:val="center"/>
    </w:pPr>
    <w:rPr>
      <w:rFonts w:ascii="Arial Unicode MS" w:eastAsia="Arial Unicode MS" w:hAnsi="Arial Unicode MS"/>
      <w:b/>
      <w:color w:val="000000"/>
    </w:rPr>
  </w:style>
  <w:style w:type="paragraph" w:customStyle="1" w:styleId="xl125">
    <w:name w:val="xl125"/>
    <w:basedOn w:val="Normale"/>
    <w:rsid w:val="00B21456"/>
    <w:pPr>
      <w:pBdr>
        <w:left w:val="single" w:sz="4" w:space="0" w:color="auto"/>
        <w:right w:val="single" w:sz="4" w:space="0" w:color="auto"/>
      </w:pBdr>
      <w:spacing w:before="100" w:after="100" w:line="240" w:lineRule="auto"/>
      <w:ind w:firstLine="0"/>
      <w:jc w:val="center"/>
    </w:pPr>
    <w:rPr>
      <w:rFonts w:ascii="Arial Unicode MS" w:eastAsia="Arial Unicode MS" w:hAnsi="Arial Unicode MS"/>
      <w:b/>
      <w:color w:val="000000"/>
    </w:rPr>
  </w:style>
  <w:style w:type="paragraph" w:customStyle="1" w:styleId="Risultato">
    <w:name w:val="Risultato"/>
    <w:basedOn w:val="Corpotesto"/>
    <w:rsid w:val="00B21456"/>
    <w:pPr>
      <w:spacing w:after="60" w:line="240" w:lineRule="atLeast"/>
    </w:pPr>
    <w:rPr>
      <w:rFonts w:ascii="Garamond" w:hAnsi="Garamond"/>
    </w:rPr>
  </w:style>
  <w:style w:type="paragraph" w:customStyle="1" w:styleId="justify">
    <w:name w:val="justify"/>
    <w:basedOn w:val="Normale"/>
    <w:rsid w:val="00B21456"/>
    <w:pPr>
      <w:spacing w:before="100" w:after="100" w:line="240" w:lineRule="auto"/>
      <w:ind w:firstLine="0"/>
      <w:jc w:val="left"/>
    </w:pPr>
    <w:rPr>
      <w:rFonts w:ascii="Arial Unicode MS" w:eastAsia="Arial Unicode MS" w:hAnsi="Arial Unicode MS"/>
      <w:color w:val="000000"/>
    </w:rPr>
  </w:style>
  <w:style w:type="character" w:styleId="AcronimoHTML">
    <w:name w:val="HTML Acronym"/>
    <w:basedOn w:val="Carpredefinitoparagrafo"/>
    <w:rsid w:val="00B21456"/>
  </w:style>
  <w:style w:type="paragraph" w:customStyle="1" w:styleId="contents">
    <w:name w:val="contents"/>
    <w:basedOn w:val="Normale"/>
    <w:rsid w:val="00B21456"/>
    <w:pPr>
      <w:spacing w:before="100" w:beforeAutospacing="1" w:after="100" w:afterAutospacing="1" w:line="210" w:lineRule="atLeast"/>
      <w:ind w:firstLine="0"/>
      <w:jc w:val="left"/>
    </w:pPr>
    <w:rPr>
      <w:rFonts w:cs="Arial"/>
      <w:color w:val="808080"/>
      <w:sz w:val="15"/>
      <w:szCs w:val="15"/>
    </w:rPr>
  </w:style>
  <w:style w:type="character" w:customStyle="1" w:styleId="contentshilite1">
    <w:name w:val="contentshilite1"/>
    <w:rsid w:val="00B21456"/>
    <w:rPr>
      <w:rFonts w:ascii="Arial" w:hAnsi="Arial" w:cs="Arial" w:hint="default"/>
      <w:color w:val="DF9E56"/>
      <w:sz w:val="15"/>
      <w:szCs w:val="15"/>
    </w:rPr>
  </w:style>
  <w:style w:type="paragraph" w:styleId="PreformattatoHTML">
    <w:name w:val="HTML Preformatted"/>
    <w:basedOn w:val="Normale"/>
    <w:link w:val="PreformattatoHTMLCarattere"/>
    <w:uiPriority w:val="99"/>
    <w:rsid w:val="00B21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0"/>
      <w:jc w:val="left"/>
    </w:pPr>
    <w:rPr>
      <w:rFonts w:ascii="Courier New" w:hAnsi="Courier New"/>
      <w:color w:val="000000"/>
      <w:sz w:val="20"/>
    </w:rPr>
  </w:style>
  <w:style w:type="character" w:customStyle="1" w:styleId="PreformattatoHTMLCarattere">
    <w:name w:val="Preformattato HTML Carattere"/>
    <w:basedOn w:val="Carpredefinitoparagrafo"/>
    <w:link w:val="PreformattatoHTML"/>
    <w:uiPriority w:val="99"/>
    <w:rsid w:val="00B21456"/>
    <w:rPr>
      <w:rFonts w:ascii="Courier New" w:eastAsia="Times New Roman" w:hAnsi="Courier New" w:cs="Times New Roman"/>
      <w:color w:val="000000"/>
      <w:sz w:val="20"/>
      <w:szCs w:val="20"/>
    </w:rPr>
  </w:style>
  <w:style w:type="paragraph" w:customStyle="1" w:styleId="PARAGRAFOCHEMIPIACE">
    <w:name w:val="PARAGRAFO CHE MI PIACE"/>
    <w:basedOn w:val="Normale"/>
    <w:rsid w:val="00B21456"/>
    <w:pPr>
      <w:tabs>
        <w:tab w:val="left" w:pos="7280"/>
      </w:tabs>
      <w:autoSpaceDE w:val="0"/>
      <w:autoSpaceDN w:val="0"/>
      <w:spacing w:before="120" w:line="360" w:lineRule="atLeast"/>
      <w:ind w:left="20" w:right="-20" w:firstLine="0"/>
      <w:jc w:val="left"/>
    </w:pPr>
    <w:rPr>
      <w:rFonts w:ascii="GillSans" w:hAnsi="GillSans" w:cs="GillSans"/>
      <w:color w:val="000000"/>
    </w:rPr>
  </w:style>
  <w:style w:type="paragraph" w:customStyle="1" w:styleId="Progetto">
    <w:name w:val="Progetto"/>
    <w:basedOn w:val="Normale"/>
    <w:rsid w:val="00B21456"/>
    <w:pPr>
      <w:spacing w:before="120" w:line="240" w:lineRule="auto"/>
      <w:ind w:left="284" w:hanging="284"/>
      <w:jc w:val="left"/>
    </w:pPr>
    <w:rPr>
      <w:color w:val="000000"/>
    </w:rPr>
  </w:style>
  <w:style w:type="paragraph" w:customStyle="1" w:styleId="Stile1">
    <w:name w:val="Stile1"/>
    <w:basedOn w:val="Normale"/>
    <w:rsid w:val="00B21456"/>
    <w:pPr>
      <w:shd w:val="clear" w:color="auto" w:fill="000000"/>
      <w:tabs>
        <w:tab w:val="left" w:pos="284"/>
        <w:tab w:val="left" w:pos="5954"/>
      </w:tabs>
      <w:autoSpaceDE w:val="0"/>
      <w:autoSpaceDN w:val="0"/>
      <w:spacing w:before="120" w:line="300" w:lineRule="exact"/>
      <w:ind w:right="-6" w:firstLine="0"/>
      <w:jc w:val="left"/>
    </w:pPr>
    <w:rPr>
      <w:rFonts w:ascii="Myriad Roman" w:hAnsi="Myriad Roman" w:cs="Myriad Roman"/>
      <w:b/>
      <w:bCs/>
      <w:color w:val="FFFFFF"/>
      <w:sz w:val="28"/>
      <w:szCs w:val="28"/>
    </w:rPr>
  </w:style>
  <w:style w:type="paragraph" w:customStyle="1" w:styleId="Testopredefinito">
    <w:name w:val="Testo predefinito"/>
    <w:basedOn w:val="Normale"/>
    <w:rsid w:val="00B21456"/>
    <w:pPr>
      <w:spacing w:before="120" w:line="240" w:lineRule="auto"/>
      <w:ind w:firstLine="0"/>
      <w:jc w:val="left"/>
    </w:pPr>
    <w:rPr>
      <w:color w:val="000000"/>
      <w:lang w:val="en-US"/>
    </w:rPr>
  </w:style>
  <w:style w:type="paragraph" w:customStyle="1" w:styleId="Arial">
    <w:name w:val="Arial"/>
    <w:basedOn w:val="P"/>
    <w:rsid w:val="00B21456"/>
    <w:rPr>
      <w:rFonts w:ascii="Arial" w:hAnsi="Arial" w:cs="Arial"/>
      <w:sz w:val="22"/>
    </w:rPr>
  </w:style>
  <w:style w:type="character" w:customStyle="1" w:styleId="corsivo">
    <w:name w:val="corsivo"/>
    <w:basedOn w:val="Carpredefinitoparagrafo"/>
    <w:rsid w:val="00B21456"/>
  </w:style>
  <w:style w:type="paragraph" w:styleId="Titolosommario">
    <w:name w:val="TOC Heading"/>
    <w:basedOn w:val="Titolo1"/>
    <w:next w:val="Normale"/>
    <w:qFormat/>
    <w:rsid w:val="00B21456"/>
    <w:pPr>
      <w:keepLines/>
      <w:spacing w:before="480" w:after="0" w:line="240" w:lineRule="auto"/>
      <w:ind w:firstLine="0"/>
      <w:jc w:val="left"/>
      <w:outlineLvl w:val="9"/>
    </w:pPr>
    <w:rPr>
      <w:rFonts w:ascii="Cambria" w:hAnsi="Cambria"/>
      <w:color w:val="365F91"/>
      <w:kern w:val="0"/>
      <w:sz w:val="28"/>
      <w:szCs w:val="28"/>
    </w:rPr>
  </w:style>
  <w:style w:type="character" w:styleId="Rimandocommento">
    <w:name w:val="annotation reference"/>
    <w:rsid w:val="00B21456"/>
    <w:rPr>
      <w:sz w:val="16"/>
      <w:szCs w:val="16"/>
    </w:rPr>
  </w:style>
  <w:style w:type="paragraph" w:styleId="Soggettocommento">
    <w:name w:val="annotation subject"/>
    <w:basedOn w:val="Testocommento"/>
    <w:next w:val="Testocommento"/>
    <w:link w:val="SoggettocommentoCarattere"/>
    <w:rsid w:val="00B21456"/>
    <w:pPr>
      <w:spacing w:before="120" w:after="120" w:line="240" w:lineRule="auto"/>
    </w:pPr>
    <w:rPr>
      <w:rFonts w:ascii="Arial" w:hAnsi="Arial"/>
      <w:b/>
      <w:bCs/>
      <w:color w:val="000000"/>
      <w:lang w:eastAsia="it-IT"/>
    </w:rPr>
  </w:style>
  <w:style w:type="character" w:customStyle="1" w:styleId="SoggettocommentoCarattere">
    <w:name w:val="Soggetto commento Carattere"/>
    <w:basedOn w:val="TestocommentoCarattere"/>
    <w:link w:val="Soggettocommento"/>
    <w:rsid w:val="00B21456"/>
    <w:rPr>
      <w:rFonts w:ascii="Arial" w:eastAsia="Times New Roman" w:hAnsi="Arial" w:cs="Times New Roman"/>
      <w:b/>
      <w:bCs/>
      <w:color w:val="000000"/>
      <w:sz w:val="20"/>
      <w:szCs w:val="20"/>
      <w:lang w:eastAsia="it-IT"/>
    </w:rPr>
  </w:style>
  <w:style w:type="character" w:customStyle="1" w:styleId="CarattereCarattere3">
    <w:name w:val="Carattere Carattere3"/>
    <w:rsid w:val="00B21456"/>
    <w:rPr>
      <w:rFonts w:ascii="Calibri" w:eastAsia="Calibri" w:hAnsi="Calibri" w:cs="Times New Roman"/>
      <w:b/>
      <w:i/>
      <w:sz w:val="22"/>
      <w:szCs w:val="22"/>
      <w:lang w:eastAsia="en-US"/>
    </w:rPr>
  </w:style>
  <w:style w:type="character" w:customStyle="1" w:styleId="Carpredefinitoparagrafo1">
    <w:name w:val="Car. predefinito paragrafo1"/>
    <w:rsid w:val="00B21456"/>
  </w:style>
  <w:style w:type="paragraph" w:customStyle="1" w:styleId="CarattereCarattereCarattere">
    <w:name w:val="Carattere Carattere Carattere"/>
    <w:basedOn w:val="Normale"/>
    <w:rsid w:val="00B21456"/>
    <w:pPr>
      <w:spacing w:after="160" w:line="240" w:lineRule="exact"/>
      <w:ind w:firstLine="0"/>
    </w:pPr>
    <w:rPr>
      <w:rFonts w:ascii="Tahoma" w:eastAsia="SimSun" w:hAnsi="Tahoma"/>
      <w:sz w:val="20"/>
      <w:lang w:val="en-US" w:eastAsia="en-US"/>
    </w:rPr>
  </w:style>
  <w:style w:type="character" w:customStyle="1" w:styleId="big">
    <w:name w:val="big"/>
    <w:basedOn w:val="Carpredefinitoparagrafo"/>
    <w:rsid w:val="00B21456"/>
  </w:style>
  <w:style w:type="paragraph" w:customStyle="1" w:styleId="Nessunaspaziatura1">
    <w:name w:val="Nessuna spaziatura1"/>
    <w:rsid w:val="00B21456"/>
    <w:pPr>
      <w:spacing w:after="0" w:line="240" w:lineRule="auto"/>
    </w:pPr>
    <w:rPr>
      <w:rFonts w:ascii="Calibri" w:eastAsia="Calibri" w:hAnsi="Calibri" w:cs="Times New Roman"/>
    </w:rPr>
  </w:style>
  <w:style w:type="character" w:styleId="CitazioneHTML">
    <w:name w:val="HTML Cite"/>
    <w:rsid w:val="00B21456"/>
    <w:rPr>
      <w:i w:val="0"/>
      <w:iCs w:val="0"/>
      <w:color w:val="006621"/>
    </w:rPr>
  </w:style>
  <w:style w:type="paragraph" w:customStyle="1" w:styleId="giustificato">
    <w:name w:val="giustificato"/>
    <w:basedOn w:val="Normale"/>
    <w:rsid w:val="00B21456"/>
    <w:pPr>
      <w:spacing w:after="0" w:line="240" w:lineRule="auto"/>
      <w:ind w:firstLine="0"/>
    </w:pPr>
    <w:rPr>
      <w:rFonts w:ascii="Times New Roman" w:hAnsi="Times New Roman"/>
      <w:sz w:val="24"/>
      <w:szCs w:val="24"/>
    </w:rPr>
  </w:style>
  <w:style w:type="paragraph" w:customStyle="1" w:styleId="NoSpacing1">
    <w:name w:val="No Spacing1"/>
    <w:uiPriority w:val="99"/>
    <w:rsid w:val="00B21456"/>
    <w:pPr>
      <w:spacing w:after="0" w:line="240" w:lineRule="auto"/>
    </w:pPr>
    <w:rPr>
      <w:rFonts w:ascii="Calibri" w:eastAsia="Calibri" w:hAnsi="Calibri" w:cs="Times New Roman"/>
    </w:rPr>
  </w:style>
  <w:style w:type="paragraph" w:customStyle="1" w:styleId="TableParagraph">
    <w:name w:val="Table Paragraph"/>
    <w:basedOn w:val="Normale"/>
    <w:uiPriority w:val="1"/>
    <w:qFormat/>
    <w:rsid w:val="00B21456"/>
    <w:pPr>
      <w:widowControl w:val="0"/>
      <w:spacing w:after="0" w:line="240" w:lineRule="auto"/>
      <w:ind w:firstLine="0"/>
      <w:jc w:val="left"/>
    </w:pPr>
    <w:rPr>
      <w:rFonts w:ascii="Calibri" w:eastAsia="Calibri" w:hAnsi="Calibri"/>
      <w:szCs w:val="22"/>
      <w:lang w:val="en-US" w:eastAsia="en-US"/>
    </w:rPr>
  </w:style>
  <w:style w:type="table" w:customStyle="1" w:styleId="TableNormal">
    <w:name w:val="Table Normal"/>
    <w:uiPriority w:val="2"/>
    <w:semiHidden/>
    <w:qFormat/>
    <w:rsid w:val="00B21456"/>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nospacing">
    <w:name w:val="nospacing"/>
    <w:basedOn w:val="Normale"/>
    <w:rsid w:val="00B21456"/>
    <w:pPr>
      <w:spacing w:before="100" w:beforeAutospacing="1" w:after="100" w:afterAutospacing="1" w:line="240" w:lineRule="auto"/>
      <w:ind w:firstLine="0"/>
      <w:jc w:val="left"/>
    </w:pPr>
    <w:rPr>
      <w:rFonts w:ascii="Times New Roman" w:hAnsi="Times New Roman"/>
      <w:sz w:val="24"/>
      <w:szCs w:val="24"/>
    </w:rPr>
  </w:style>
  <w:style w:type="character" w:customStyle="1" w:styleId="object">
    <w:name w:val="object"/>
    <w:rsid w:val="00B21456"/>
  </w:style>
  <w:style w:type="paragraph" w:customStyle="1" w:styleId="Nessunaspaziatura10">
    <w:name w:val="Nessuna spaziatura1"/>
    <w:rsid w:val="00B21456"/>
    <w:pPr>
      <w:spacing w:after="0" w:line="240" w:lineRule="auto"/>
    </w:pPr>
    <w:rPr>
      <w:rFonts w:ascii="Calibri" w:eastAsia="Calibri" w:hAnsi="Calibri" w:cs="Times New Roman"/>
    </w:rPr>
  </w:style>
  <w:style w:type="table" w:customStyle="1" w:styleId="Grigliatabella1">
    <w:name w:val="Griglia tabella1"/>
    <w:basedOn w:val="Tabellanormale"/>
    <w:next w:val="Grigliatabella"/>
    <w:uiPriority w:val="39"/>
    <w:rsid w:val="00B21456"/>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B21456"/>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B21456"/>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Carpredefinitoparagrafo"/>
    <w:rsid w:val="00B21456"/>
  </w:style>
  <w:style w:type="table" w:customStyle="1" w:styleId="Grigliatabella4">
    <w:name w:val="Griglia tabella4"/>
    <w:basedOn w:val="Tabellanormale"/>
    <w:next w:val="Grigliatabella"/>
    <w:uiPriority w:val="39"/>
    <w:rsid w:val="00B2145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B">
    <w:name w:val="Titolo B"/>
    <w:basedOn w:val="Normale"/>
    <w:uiPriority w:val="99"/>
    <w:rsid w:val="00B21456"/>
    <w:pPr>
      <w:ind w:right="567" w:firstLine="0"/>
      <w:jc w:val="left"/>
    </w:pPr>
    <w:rPr>
      <w:rFonts w:cs="Arial"/>
      <w:b/>
      <w:bCs/>
      <w:szCs w:val="22"/>
    </w:rPr>
  </w:style>
  <w:style w:type="character" w:customStyle="1" w:styleId="UnresolvedMention">
    <w:name w:val="Unresolved Mention"/>
    <w:uiPriority w:val="99"/>
    <w:semiHidden/>
    <w:unhideWhenUsed/>
    <w:rsid w:val="00B21456"/>
    <w:rPr>
      <w:color w:val="605E5C"/>
      <w:shd w:val="clear" w:color="auto" w:fill="E1DFDD"/>
    </w:rPr>
  </w:style>
  <w:style w:type="table" w:customStyle="1" w:styleId="Grigliatabella5">
    <w:name w:val="Griglia tabella5"/>
    <w:basedOn w:val="Tabellanormale"/>
    <w:next w:val="Grigliatabella"/>
    <w:uiPriority w:val="39"/>
    <w:rsid w:val="00045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E00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39"/>
    <w:rsid w:val="009D4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FC1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39"/>
    <w:rsid w:val="00B15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39"/>
    <w:rsid w:val="00EA3B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5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e.paderno-dugnano.mi.it/governo_citta/amministrazione/disposizioni_generali/" TargetMode="External"/><Relationship Id="rId3" Type="http://schemas.openxmlformats.org/officeDocument/2006/relationships/settings" Target="settings.xml"/><Relationship Id="rId7" Type="http://schemas.openxmlformats.org/officeDocument/2006/relationships/hyperlink" Target="http://www.comune.paderno-dugnano.mi.it/governo_citta/amministrazion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une.paderno-dugnano.mi.it/governo_citta/amministrazione/disposizioni_generali/" TargetMode="External"/><Relationship Id="rId11" Type="http://schemas.openxmlformats.org/officeDocument/2006/relationships/fontTable" Target="fontTable.xml"/><Relationship Id="rId5" Type="http://schemas.openxmlformats.org/officeDocument/2006/relationships/hyperlink" Target="http://www.comune.paderno-dugnano.mi.it/governo_citta/amministrazione/" TargetMode="External"/><Relationship Id="rId10" Type="http://schemas.openxmlformats.org/officeDocument/2006/relationships/hyperlink" Target="https://www.normattiva.it/uri-res/N2Ls?urn:nir:stato:decreto.legislativo:2023-03-10;24!vig=2023-06-01" TargetMode="External"/><Relationship Id="rId4" Type="http://schemas.openxmlformats.org/officeDocument/2006/relationships/webSettings" Target="webSettings.xml"/><Relationship Id="rId9" Type="http://schemas.openxmlformats.org/officeDocument/2006/relationships/hyperlink" Target="https://eur-lex.europa.eu/legal-content/IT/TXT/PDF/?uri=CELEX:32019L1937&amp;from=R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TotalTime>
  <Pages>26</Pages>
  <Words>8627</Words>
  <Characters>49180</Characters>
  <Application>Microsoft Office Word</Application>
  <DocSecurity>0</DocSecurity>
  <Lines>409</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 Bonanata</dc:creator>
  <cp:keywords/>
  <dc:description/>
  <cp:lastModifiedBy>rosanna tranchida</cp:lastModifiedBy>
  <cp:revision>40</cp:revision>
  <dcterms:created xsi:type="dcterms:W3CDTF">2022-12-05T17:47:00Z</dcterms:created>
  <dcterms:modified xsi:type="dcterms:W3CDTF">2024-03-03T20:35:00Z</dcterms:modified>
</cp:coreProperties>
</file>